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D3ECC" w14:textId="749ED0AC" w:rsidR="006472FD" w:rsidRPr="00A2740E" w:rsidRDefault="006472FD" w:rsidP="00FD187F">
      <w:pPr>
        <w:tabs>
          <w:tab w:val="right" w:pos="9630"/>
        </w:tabs>
        <w:rPr>
          <w:b/>
        </w:rPr>
      </w:pPr>
      <w:r w:rsidRPr="00A2740E">
        <w:rPr>
          <w:b/>
        </w:rPr>
        <w:t xml:space="preserve">3GPP TSG RAN WG1 </w:t>
      </w:r>
      <w:r w:rsidR="00FA6CC7" w:rsidRPr="00A2740E">
        <w:rPr>
          <w:b/>
        </w:rPr>
        <w:t>#92</w:t>
      </w:r>
      <w:r w:rsidRPr="00A2740E">
        <w:rPr>
          <w:b/>
        </w:rPr>
        <w:tab/>
        <w:t>R1-1</w:t>
      </w:r>
      <w:r w:rsidR="00554813" w:rsidRPr="00A2740E">
        <w:rPr>
          <w:b/>
        </w:rPr>
        <w:t>80</w:t>
      </w:r>
      <w:r w:rsidR="006F60E0">
        <w:rPr>
          <w:b/>
        </w:rPr>
        <w:t>3</w:t>
      </w:r>
      <w:bookmarkStart w:id="0" w:name="_GoBack"/>
      <w:bookmarkEnd w:id="0"/>
      <w:r w:rsidR="006F60E0">
        <w:rPr>
          <w:b/>
        </w:rPr>
        <w:t>442</w:t>
      </w:r>
    </w:p>
    <w:p w14:paraId="467EED87" w14:textId="5E6BFBA4" w:rsidR="006472FD" w:rsidRPr="00A2740E" w:rsidRDefault="00FA6CC7" w:rsidP="00EB77D5">
      <w:pPr>
        <w:rPr>
          <w:b/>
        </w:rPr>
      </w:pPr>
      <w:r w:rsidRPr="00A2740E">
        <w:rPr>
          <w:b/>
        </w:rPr>
        <w:t>Feb</w:t>
      </w:r>
      <w:r w:rsidR="002C5734" w:rsidRPr="00A2740E">
        <w:rPr>
          <w:b/>
        </w:rPr>
        <w:t xml:space="preserve"> 26</w:t>
      </w:r>
      <w:r w:rsidR="002C5734" w:rsidRPr="00A2740E">
        <w:rPr>
          <w:b/>
          <w:vertAlign w:val="superscript"/>
        </w:rPr>
        <w:t>th</w:t>
      </w:r>
      <w:r w:rsidRPr="00A2740E">
        <w:rPr>
          <w:b/>
        </w:rPr>
        <w:t xml:space="preserve"> – March 2</w:t>
      </w:r>
      <w:r w:rsidRPr="00A2740E">
        <w:rPr>
          <w:b/>
          <w:vertAlign w:val="superscript"/>
        </w:rPr>
        <w:t>nd</w:t>
      </w:r>
      <w:r w:rsidRPr="00A2740E">
        <w:rPr>
          <w:b/>
        </w:rPr>
        <w:t>,</w:t>
      </w:r>
      <w:r w:rsidR="006472FD" w:rsidRPr="00A2740E">
        <w:rPr>
          <w:b/>
        </w:rPr>
        <w:t xml:space="preserve"> 201</w:t>
      </w:r>
      <w:r w:rsidR="002C5734" w:rsidRPr="00A2740E">
        <w:rPr>
          <w:b/>
        </w:rPr>
        <w:t>8</w:t>
      </w:r>
    </w:p>
    <w:p w14:paraId="33C3D330" w14:textId="5C8C20AB" w:rsidR="006472FD" w:rsidRPr="00A2740E" w:rsidRDefault="00FA6CC7" w:rsidP="00FD187F">
      <w:pPr>
        <w:rPr>
          <w:b/>
        </w:rPr>
      </w:pPr>
      <w:r w:rsidRPr="00A2740E">
        <w:rPr>
          <w:b/>
        </w:rPr>
        <w:t>Athens, Greece</w:t>
      </w:r>
    </w:p>
    <w:p w14:paraId="49F194EA" w14:textId="6EAE6775" w:rsidR="00E725B6" w:rsidRPr="00E624D8" w:rsidRDefault="00E725B6" w:rsidP="00EB77D5">
      <w:pPr>
        <w:pStyle w:val="Title"/>
        <w:rPr>
          <w:lang w:eastAsia="ja-JP"/>
        </w:rPr>
      </w:pPr>
      <w:r w:rsidRPr="00E624D8">
        <w:tab/>
      </w:r>
    </w:p>
    <w:p w14:paraId="21FD1CD3" w14:textId="26F2A9CC" w:rsidR="00070460" w:rsidRDefault="00E725B6" w:rsidP="00A2740E">
      <w:pPr>
        <w:tabs>
          <w:tab w:val="left" w:pos="1620"/>
        </w:tabs>
      </w:pPr>
      <w:r w:rsidRPr="00A2740E">
        <w:rPr>
          <w:b/>
        </w:rPr>
        <w:t>Agenda item:</w:t>
      </w:r>
      <w:bookmarkStart w:id="1" w:name="Source"/>
      <w:bookmarkEnd w:id="1"/>
      <w:r w:rsidR="006C7D80" w:rsidRPr="00E624D8">
        <w:tab/>
      </w:r>
      <w:r w:rsidR="00070460">
        <w:t>7</w:t>
      </w:r>
      <w:r w:rsidR="006472FD">
        <w:t>.</w:t>
      </w:r>
      <w:r w:rsidR="001148A2">
        <w:t>6</w:t>
      </w:r>
    </w:p>
    <w:p w14:paraId="6EBDFB6E" w14:textId="3255D5F0" w:rsidR="0068226B" w:rsidRPr="00CC27F5" w:rsidRDefault="0068226B" w:rsidP="00A2740E">
      <w:pPr>
        <w:tabs>
          <w:tab w:val="left" w:pos="1620"/>
        </w:tabs>
      </w:pPr>
      <w:r w:rsidRPr="00CC27F5">
        <w:rPr>
          <w:b/>
        </w:rPr>
        <w:t xml:space="preserve">Source: </w:t>
      </w:r>
      <w:r w:rsidRPr="00CC27F5">
        <w:rPr>
          <w:b/>
        </w:rPr>
        <w:tab/>
      </w:r>
      <w:r w:rsidRPr="00CC27F5">
        <w:t xml:space="preserve">Qualcomm </w:t>
      </w:r>
      <w:r w:rsidR="00802AC5">
        <w:t>Inc</w:t>
      </w:r>
      <w:r w:rsidR="00821167">
        <w:t>orporated</w:t>
      </w:r>
    </w:p>
    <w:p w14:paraId="0963A3D3" w14:textId="0490DA48" w:rsidR="0068226B" w:rsidRPr="0044166C" w:rsidRDefault="0068226B" w:rsidP="00A2740E">
      <w:pPr>
        <w:tabs>
          <w:tab w:val="left" w:pos="1620"/>
        </w:tabs>
      </w:pPr>
      <w:r w:rsidRPr="00CC27F5">
        <w:rPr>
          <w:b/>
        </w:rPr>
        <w:t>Title:</w:t>
      </w:r>
      <w:r w:rsidRPr="00CC27F5">
        <w:t xml:space="preserve"> </w:t>
      </w:r>
      <w:r w:rsidR="00650CAB">
        <w:rPr>
          <w:sz w:val="22"/>
        </w:rPr>
        <w:tab/>
      </w:r>
      <w:r w:rsidR="001148A2" w:rsidRPr="001148A2">
        <w:t>Offline discussion summary on NR-U</w:t>
      </w:r>
    </w:p>
    <w:p w14:paraId="4E9088AE" w14:textId="77777777" w:rsidR="0068226B" w:rsidRPr="00CC27F5" w:rsidRDefault="0068226B" w:rsidP="00A2740E">
      <w:pPr>
        <w:tabs>
          <w:tab w:val="left" w:pos="1620"/>
        </w:tabs>
      </w:pPr>
      <w:r w:rsidRPr="00CC27F5">
        <w:rPr>
          <w:b/>
        </w:rPr>
        <w:t>Document for:</w:t>
      </w:r>
      <w:r w:rsidRPr="00CC27F5">
        <w:tab/>
      </w:r>
      <w:bookmarkStart w:id="2" w:name="DocumentFor"/>
      <w:bookmarkEnd w:id="2"/>
      <w:r w:rsidRPr="00CC27F5">
        <w:t>Discussion</w:t>
      </w:r>
      <w:r w:rsidR="00DA6B8E">
        <w:t xml:space="preserve"> and Decision</w:t>
      </w:r>
    </w:p>
    <w:p w14:paraId="19D84970" w14:textId="141B4FB2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070460">
        <w:t>Background</w:t>
      </w:r>
    </w:p>
    <w:p w14:paraId="42212109" w14:textId="2A67DD8E" w:rsidR="00070460" w:rsidRDefault="00070460" w:rsidP="00EB77D5">
      <w:pPr>
        <w:rPr>
          <w:lang w:val="en-GB"/>
        </w:rPr>
      </w:pPr>
      <w:r>
        <w:rPr>
          <w:lang w:val="en-GB"/>
        </w:rPr>
        <w:t xml:space="preserve">This </w:t>
      </w:r>
      <w:r w:rsidR="00DD699F">
        <w:rPr>
          <w:lang w:val="en-GB"/>
        </w:rPr>
        <w:t xml:space="preserve">paper </w:t>
      </w:r>
      <w:r w:rsidR="007A635C">
        <w:rPr>
          <w:lang w:val="en-GB"/>
        </w:rPr>
        <w:t xml:space="preserve">is the summary </w:t>
      </w:r>
      <w:r w:rsidR="001148A2">
        <w:rPr>
          <w:lang w:val="en-GB"/>
        </w:rPr>
        <w:t>of offline discussion for NR-unlicensed</w:t>
      </w:r>
      <w:r>
        <w:rPr>
          <w:lang w:val="en-GB"/>
        </w:rPr>
        <w:t>.</w:t>
      </w:r>
    </w:p>
    <w:p w14:paraId="6DAB5152" w14:textId="0FC64A77" w:rsidR="001148A2" w:rsidRDefault="001148A2" w:rsidP="00EB77D5">
      <w:pPr>
        <w:rPr>
          <w:lang w:val="en-GB"/>
        </w:rPr>
      </w:pPr>
    </w:p>
    <w:p w14:paraId="45236084" w14:textId="6EA4D5E3" w:rsidR="001148A2" w:rsidRDefault="001148A2" w:rsidP="001148A2">
      <w:pPr>
        <w:pStyle w:val="Heading1"/>
      </w:pPr>
      <w:r>
        <w:t>2</w:t>
      </w:r>
      <w:r>
        <w:tab/>
        <w:t>Previous agreements</w:t>
      </w:r>
    </w:p>
    <w:p w14:paraId="2DB5CE7A" w14:textId="77777777" w:rsidR="001148A2" w:rsidRDefault="001148A2" w:rsidP="001148A2">
      <w:pPr>
        <w:rPr>
          <w:lang w:eastAsia="x-none"/>
        </w:rPr>
      </w:pPr>
      <w:r w:rsidRPr="00F55764">
        <w:rPr>
          <w:highlight w:val="green"/>
          <w:lang w:eastAsia="x-none"/>
        </w:rPr>
        <w:t>Agreement:</w:t>
      </w:r>
    </w:p>
    <w:p w14:paraId="32BEE92D" w14:textId="77777777" w:rsidR="001148A2" w:rsidRDefault="001148A2" w:rsidP="001148A2">
      <w:pPr>
        <w:rPr>
          <w:lang w:eastAsia="x-none"/>
        </w:rPr>
      </w:pPr>
      <w:r>
        <w:rPr>
          <w:lang w:eastAsia="x-none"/>
        </w:rPr>
        <w:t xml:space="preserve">Study the additional functionality needed beyond the specifications for operation in licensed spectrum in the following deployment scenarios. </w:t>
      </w:r>
    </w:p>
    <w:p w14:paraId="6104286E" w14:textId="77777777" w:rsidR="001148A2" w:rsidRPr="00373EDE" w:rsidRDefault="001148A2" w:rsidP="00110214">
      <w:pPr>
        <w:widowControl/>
        <w:numPr>
          <w:ilvl w:val="0"/>
          <w:numId w:val="5"/>
        </w:numPr>
        <w:jc w:val="left"/>
        <w:rPr>
          <w:lang w:eastAsia="x-none"/>
        </w:rPr>
      </w:pPr>
      <w:r w:rsidRPr="00373EDE">
        <w:rPr>
          <w:lang w:eastAsia="x-none"/>
        </w:rPr>
        <w:t>Carrier aggregation between licensed band NR (PCell) and NR-U (SCell)</w:t>
      </w:r>
    </w:p>
    <w:p w14:paraId="778FEFEE" w14:textId="77777777" w:rsidR="001148A2" w:rsidRPr="00373EDE" w:rsidRDefault="001148A2" w:rsidP="00110214">
      <w:pPr>
        <w:widowControl/>
        <w:numPr>
          <w:ilvl w:val="1"/>
          <w:numId w:val="5"/>
        </w:numPr>
        <w:jc w:val="left"/>
        <w:rPr>
          <w:lang w:eastAsia="x-none"/>
        </w:rPr>
      </w:pPr>
      <w:r w:rsidRPr="00373EDE">
        <w:rPr>
          <w:lang w:eastAsia="x-none"/>
        </w:rPr>
        <w:t>NR-U SCell may have both DL and UL, or DL-only.</w:t>
      </w:r>
    </w:p>
    <w:p w14:paraId="67F473D8" w14:textId="77777777" w:rsidR="001148A2" w:rsidRPr="00373EDE" w:rsidRDefault="001148A2" w:rsidP="00110214">
      <w:pPr>
        <w:widowControl/>
        <w:numPr>
          <w:ilvl w:val="0"/>
          <w:numId w:val="5"/>
        </w:numPr>
        <w:jc w:val="left"/>
        <w:rPr>
          <w:lang w:eastAsia="x-none"/>
        </w:rPr>
      </w:pPr>
      <w:r w:rsidRPr="00373EDE">
        <w:rPr>
          <w:lang w:eastAsia="x-none"/>
        </w:rPr>
        <w:t xml:space="preserve">Dual connectivity </w:t>
      </w:r>
      <w:bookmarkStart w:id="3" w:name="_Hlk500847868"/>
      <w:r w:rsidRPr="00373EDE">
        <w:rPr>
          <w:lang w:eastAsia="x-none"/>
        </w:rPr>
        <w:t>between licensed band LTE (PCell) and NR-U (PSCell)</w:t>
      </w:r>
      <w:bookmarkEnd w:id="3"/>
    </w:p>
    <w:p w14:paraId="280D2560" w14:textId="77777777" w:rsidR="001148A2" w:rsidRDefault="001148A2" w:rsidP="00110214">
      <w:pPr>
        <w:widowControl/>
        <w:numPr>
          <w:ilvl w:val="0"/>
          <w:numId w:val="5"/>
        </w:numPr>
        <w:jc w:val="left"/>
        <w:rPr>
          <w:lang w:eastAsia="x-none"/>
        </w:rPr>
      </w:pPr>
      <w:r w:rsidRPr="00373EDE">
        <w:rPr>
          <w:lang w:eastAsia="x-none"/>
        </w:rPr>
        <w:t>Stand-alone NR-U</w:t>
      </w:r>
    </w:p>
    <w:p w14:paraId="1B5F89AD" w14:textId="77777777" w:rsidR="001148A2" w:rsidRPr="002313EF" w:rsidRDefault="001148A2" w:rsidP="00110214">
      <w:pPr>
        <w:widowControl/>
        <w:numPr>
          <w:ilvl w:val="0"/>
          <w:numId w:val="5"/>
        </w:numPr>
        <w:jc w:val="left"/>
        <w:rPr>
          <w:lang w:eastAsia="x-none"/>
        </w:rPr>
      </w:pPr>
      <w:r>
        <w:rPr>
          <w:lang w:eastAsia="x-none"/>
        </w:rPr>
        <w:t>An NR cell with DL in unlicensed band and UL in licensed band</w:t>
      </w:r>
    </w:p>
    <w:p w14:paraId="3B31755C" w14:textId="77777777" w:rsidR="001148A2" w:rsidRDefault="001148A2" w:rsidP="00110214">
      <w:pPr>
        <w:widowControl/>
        <w:numPr>
          <w:ilvl w:val="0"/>
          <w:numId w:val="5"/>
        </w:numPr>
        <w:jc w:val="left"/>
        <w:rPr>
          <w:lang w:eastAsia="x-none"/>
        </w:rPr>
      </w:pPr>
      <w:bookmarkStart w:id="4" w:name="_Hlk500847837"/>
      <w:r w:rsidRPr="00373EDE">
        <w:rPr>
          <w:lang w:eastAsia="x-none"/>
        </w:rPr>
        <w:t>Dual connectivity between licensed band NR (PCell) and NR-U (PSCell</w:t>
      </w:r>
      <w:bookmarkEnd w:id="4"/>
      <w:r w:rsidRPr="00373EDE">
        <w:rPr>
          <w:lang w:eastAsia="x-none"/>
        </w:rPr>
        <w:t>)</w:t>
      </w:r>
    </w:p>
    <w:p w14:paraId="73701725" w14:textId="77777777" w:rsidR="001148A2" w:rsidRDefault="001148A2" w:rsidP="001148A2">
      <w:pPr>
        <w:rPr>
          <w:lang w:eastAsia="x-none"/>
        </w:rPr>
      </w:pPr>
    </w:p>
    <w:p w14:paraId="2E34E6A5" w14:textId="77777777" w:rsidR="001148A2" w:rsidRDefault="001148A2" w:rsidP="001148A2">
      <w:pPr>
        <w:rPr>
          <w:lang w:eastAsia="x-none"/>
        </w:rPr>
      </w:pPr>
    </w:p>
    <w:p w14:paraId="3E8119B0" w14:textId="576CFFB1" w:rsidR="001148A2" w:rsidRDefault="001148A2" w:rsidP="001148A2">
      <w:pPr>
        <w:rPr>
          <w:lang w:eastAsia="x-none"/>
        </w:rPr>
      </w:pPr>
      <w:r>
        <w:rPr>
          <w:lang w:eastAsia="x-none"/>
        </w:rPr>
        <w:t>Note (to be included in the minutes): Some companies believe that a prioritization among the agreed deployment scenarios may be necessary.</w:t>
      </w:r>
    </w:p>
    <w:p w14:paraId="0B9A0145" w14:textId="77777777" w:rsidR="001148A2" w:rsidRPr="00E00E24" w:rsidRDefault="001148A2" w:rsidP="001148A2">
      <w:pPr>
        <w:rPr>
          <w:lang w:eastAsia="x-none"/>
        </w:rPr>
      </w:pPr>
    </w:p>
    <w:p w14:paraId="44AE6657" w14:textId="5D1EB75A" w:rsidR="001148A2" w:rsidRDefault="001148A2" w:rsidP="001148A2">
      <w:pPr>
        <w:rPr>
          <w:lang w:eastAsia="en-US"/>
        </w:rPr>
      </w:pPr>
    </w:p>
    <w:p w14:paraId="7E6CD175" w14:textId="37DA7713" w:rsidR="001148A2" w:rsidRDefault="001148A2" w:rsidP="001148A2">
      <w:pPr>
        <w:pStyle w:val="Heading1"/>
      </w:pPr>
      <w:r>
        <w:t>3</w:t>
      </w:r>
      <w:r>
        <w:tab/>
        <w:t>Discussion points</w:t>
      </w:r>
    </w:p>
    <w:p w14:paraId="2F004C32" w14:textId="0D80EEF6" w:rsidR="001148A2" w:rsidRDefault="001148A2" w:rsidP="001148A2">
      <w:pPr>
        <w:pStyle w:val="Heading2"/>
      </w:pPr>
      <w:bookmarkStart w:id="5" w:name="_Toc507345662"/>
      <w:r>
        <w:t>3.1</w:t>
      </w:r>
      <w:r>
        <w:tab/>
        <w:t xml:space="preserve">7.6.3 </w:t>
      </w:r>
      <w:r w:rsidRPr="00EB4C05">
        <w:t>Candidate spectrum for NR unlicensed operation</w:t>
      </w:r>
      <w:bookmarkEnd w:id="5"/>
      <w:r w:rsidRPr="00EB4C05">
        <w:t xml:space="preserve">  </w:t>
      </w:r>
    </w:p>
    <w:p w14:paraId="51171B42" w14:textId="2C684131" w:rsidR="001148A2" w:rsidRDefault="006F3A3C" w:rsidP="001148A2">
      <w:pPr>
        <w:rPr>
          <w:lang w:eastAsia="x-none"/>
        </w:rPr>
      </w:pPr>
      <w:r>
        <w:rPr>
          <w:highlight w:val="yellow"/>
          <w:lang w:eastAsia="x-none"/>
        </w:rPr>
        <w:t>Offline agreement</w:t>
      </w:r>
      <w:r w:rsidR="001148A2" w:rsidRPr="004F24DD">
        <w:rPr>
          <w:highlight w:val="yellow"/>
          <w:lang w:eastAsia="x-none"/>
        </w:rPr>
        <w:t>:</w:t>
      </w:r>
    </w:p>
    <w:p w14:paraId="7E7D9ECB" w14:textId="77777777" w:rsidR="001148A2" w:rsidRDefault="001148A2" w:rsidP="00110214">
      <w:pPr>
        <w:widowControl/>
        <w:numPr>
          <w:ilvl w:val="0"/>
          <w:numId w:val="8"/>
        </w:numPr>
        <w:jc w:val="left"/>
        <w:rPr>
          <w:lang w:eastAsia="x-none"/>
        </w:rPr>
      </w:pPr>
      <w:r>
        <w:rPr>
          <w:lang w:eastAsia="x-none"/>
        </w:rPr>
        <w:t>The study targets identification of additional functionality needed for a PHY layer design (except channel access procedures) for operation in unlicensed spectrum that may be applicable over a particular frequency range (e.g., sub-7 GHz, 7-52.6 GHz, &gt; 52.6 GHz).</w:t>
      </w:r>
    </w:p>
    <w:p w14:paraId="3441E08F" w14:textId="77777777" w:rsidR="001148A2" w:rsidRDefault="001148A2" w:rsidP="00110214">
      <w:pPr>
        <w:widowControl/>
        <w:numPr>
          <w:ilvl w:val="1"/>
          <w:numId w:val="8"/>
        </w:numPr>
        <w:jc w:val="left"/>
        <w:rPr>
          <w:lang w:eastAsia="x-none"/>
        </w:rPr>
      </w:pPr>
      <w:r>
        <w:rPr>
          <w:lang w:eastAsia="x-none"/>
        </w:rPr>
        <w:t>FFS: The definition of the frequency ranges</w:t>
      </w:r>
    </w:p>
    <w:p w14:paraId="5E50AFE1" w14:textId="77777777" w:rsidR="001148A2" w:rsidRDefault="001148A2" w:rsidP="00110214">
      <w:pPr>
        <w:widowControl/>
        <w:numPr>
          <w:ilvl w:val="1"/>
          <w:numId w:val="8"/>
        </w:numPr>
        <w:jc w:val="left"/>
        <w:rPr>
          <w:lang w:eastAsia="x-none"/>
        </w:rPr>
      </w:pPr>
      <w:r>
        <w:rPr>
          <w:lang w:eastAsia="x-none"/>
        </w:rPr>
        <w:t>Note: Optimizations for a particular frequency band may be necessary.</w:t>
      </w:r>
    </w:p>
    <w:p w14:paraId="46119A3C" w14:textId="4B3604F9" w:rsidR="006F3A3C" w:rsidRDefault="001148A2" w:rsidP="00110214">
      <w:pPr>
        <w:widowControl/>
        <w:numPr>
          <w:ilvl w:val="1"/>
          <w:numId w:val="8"/>
        </w:numPr>
        <w:jc w:val="left"/>
        <w:rPr>
          <w:lang w:eastAsia="x-none"/>
        </w:rPr>
      </w:pPr>
      <w:r>
        <w:rPr>
          <w:lang w:eastAsia="x-none"/>
        </w:rPr>
        <w:t>Note: Channel bandwidths below 5 MHz are not targeted</w:t>
      </w:r>
    </w:p>
    <w:p w14:paraId="44F5DF97" w14:textId="2204DD1F" w:rsidR="00851883" w:rsidRDefault="001148A2" w:rsidP="00110214">
      <w:pPr>
        <w:widowControl/>
        <w:numPr>
          <w:ilvl w:val="0"/>
          <w:numId w:val="7"/>
        </w:numPr>
        <w:jc w:val="left"/>
        <w:rPr>
          <w:lang w:eastAsia="x-none"/>
        </w:rPr>
      </w:pPr>
      <w:r>
        <w:rPr>
          <w:lang w:eastAsia="x-none"/>
        </w:rPr>
        <w:t>The study targets the design of channel access procedures for frequency bands</w:t>
      </w:r>
      <w:r w:rsidR="006F3A3C">
        <w:rPr>
          <w:color w:val="FF0000"/>
          <w:lang w:eastAsia="x-none"/>
        </w:rPr>
        <w:t>, including identification of procedures needed for technology neutral channel access,</w:t>
      </w:r>
      <w:r>
        <w:rPr>
          <w:lang w:eastAsia="x-none"/>
        </w:rPr>
        <w:t xml:space="preserve"> based on coexistence and regulatory considerations applicable to the band</w:t>
      </w:r>
    </w:p>
    <w:p w14:paraId="71200440" w14:textId="77777777" w:rsidR="00851883" w:rsidRDefault="00851883" w:rsidP="001148A2">
      <w:pPr>
        <w:rPr>
          <w:lang w:eastAsia="x-none"/>
        </w:rPr>
      </w:pPr>
    </w:p>
    <w:p w14:paraId="2DCA6C77" w14:textId="77777777" w:rsidR="001148A2" w:rsidRPr="006F3A3C" w:rsidRDefault="001148A2" w:rsidP="001148A2">
      <w:pPr>
        <w:rPr>
          <w:lang w:eastAsia="x-none"/>
        </w:rPr>
      </w:pPr>
    </w:p>
    <w:p w14:paraId="49AFDCE8" w14:textId="77777777" w:rsidR="001148A2" w:rsidRPr="006F3A3C" w:rsidRDefault="001148A2" w:rsidP="001148A2">
      <w:pPr>
        <w:rPr>
          <w:lang w:eastAsia="x-none"/>
        </w:rPr>
      </w:pPr>
      <w:r w:rsidRPr="006F3A3C">
        <w:rPr>
          <w:highlight w:val="yellow"/>
          <w:lang w:eastAsia="x-none"/>
        </w:rPr>
        <w:t>Proposal:</w:t>
      </w:r>
    </w:p>
    <w:p w14:paraId="7ABA9BA6" w14:textId="77777777" w:rsidR="001148A2" w:rsidRPr="006F3A3C" w:rsidRDefault="001148A2" w:rsidP="001148A2">
      <w:pPr>
        <w:rPr>
          <w:lang w:eastAsia="x-none"/>
        </w:rPr>
      </w:pPr>
      <w:r w:rsidRPr="006F3A3C">
        <w:rPr>
          <w:lang w:eastAsia="x-none"/>
        </w:rPr>
        <w:t>The study targets evaluation of the studied NR design in unlicensed spectrum in the following frequency bands.</w:t>
      </w:r>
    </w:p>
    <w:p w14:paraId="63F23AAB" w14:textId="77777777" w:rsidR="001148A2" w:rsidRPr="006F3A3C" w:rsidRDefault="001148A2" w:rsidP="00110214">
      <w:pPr>
        <w:widowControl/>
        <w:numPr>
          <w:ilvl w:val="0"/>
          <w:numId w:val="6"/>
        </w:numPr>
        <w:jc w:val="left"/>
        <w:rPr>
          <w:lang w:eastAsia="x-none"/>
        </w:rPr>
      </w:pPr>
      <w:r w:rsidRPr="006F3A3C">
        <w:rPr>
          <w:lang w:eastAsia="x-none"/>
        </w:rPr>
        <w:t>5 GHz (baseline)</w:t>
      </w:r>
    </w:p>
    <w:p w14:paraId="5EC1ACA1" w14:textId="4CB2809F" w:rsidR="001148A2" w:rsidRPr="006F3A3C" w:rsidRDefault="001148A2" w:rsidP="00110214">
      <w:pPr>
        <w:widowControl/>
        <w:numPr>
          <w:ilvl w:val="0"/>
          <w:numId w:val="6"/>
        </w:numPr>
        <w:jc w:val="left"/>
        <w:rPr>
          <w:lang w:eastAsia="x-none"/>
        </w:rPr>
      </w:pPr>
      <w:r w:rsidRPr="006F3A3C">
        <w:rPr>
          <w:lang w:eastAsia="x-none"/>
        </w:rPr>
        <w:t>FFS: Other bands</w:t>
      </w:r>
    </w:p>
    <w:p w14:paraId="76FD3158" w14:textId="61312169" w:rsidR="001F05DD" w:rsidRDefault="001F05DD" w:rsidP="001F05DD">
      <w:pPr>
        <w:widowControl/>
        <w:jc w:val="left"/>
        <w:rPr>
          <w:lang w:eastAsia="x-none"/>
        </w:rPr>
      </w:pPr>
    </w:p>
    <w:p w14:paraId="26312D2E" w14:textId="2E6FBC3A" w:rsidR="00BA4AC0" w:rsidRDefault="00BA4AC0" w:rsidP="00BA4AC0">
      <w:pPr>
        <w:widowControl/>
        <w:jc w:val="left"/>
        <w:rPr>
          <w:lang w:eastAsia="x-none"/>
        </w:rPr>
      </w:pPr>
    </w:p>
    <w:p w14:paraId="7BCD3E9B" w14:textId="3A700B69" w:rsidR="001148A2" w:rsidRDefault="001148A2" w:rsidP="001148A2">
      <w:pPr>
        <w:rPr>
          <w:lang w:val="en-GB" w:eastAsia="en-US"/>
        </w:rPr>
      </w:pPr>
    </w:p>
    <w:p w14:paraId="447CB4A1" w14:textId="20AC9091" w:rsidR="001148A2" w:rsidRDefault="001148A2" w:rsidP="001148A2">
      <w:pPr>
        <w:pStyle w:val="Heading2"/>
      </w:pPr>
      <w:r>
        <w:t>3.2</w:t>
      </w:r>
      <w:r>
        <w:tab/>
        <w:t>7.6.1 Simulation methodology</w:t>
      </w:r>
    </w:p>
    <w:p w14:paraId="1732BCF5" w14:textId="62B272AC" w:rsidR="001148A2" w:rsidRDefault="006F3A3C" w:rsidP="001148A2">
      <w:pPr>
        <w:rPr>
          <w:lang w:val="en-GB" w:eastAsia="en-US"/>
        </w:rPr>
      </w:pPr>
      <w:r>
        <w:rPr>
          <w:highlight w:val="yellow"/>
          <w:lang w:val="en-GB" w:eastAsia="en-US"/>
        </w:rPr>
        <w:t>Offline agreement</w:t>
      </w:r>
      <w:r w:rsidR="001148A2">
        <w:rPr>
          <w:lang w:val="en-GB" w:eastAsia="en-US"/>
        </w:rPr>
        <w:t xml:space="preserve">: </w:t>
      </w:r>
    </w:p>
    <w:p w14:paraId="6F377FCB" w14:textId="472B974B" w:rsidR="00C119B3" w:rsidRPr="001148A2" w:rsidRDefault="00C119B3" w:rsidP="00110214">
      <w:pPr>
        <w:numPr>
          <w:ilvl w:val="0"/>
          <w:numId w:val="9"/>
        </w:numPr>
        <w:rPr>
          <w:lang w:eastAsia="en-US"/>
        </w:rPr>
      </w:pPr>
      <w:r w:rsidRPr="001148A2">
        <w:rPr>
          <w:lang w:eastAsia="en-US"/>
        </w:rPr>
        <w:t xml:space="preserve">5GCM </w:t>
      </w:r>
      <w:r w:rsidR="00424E17">
        <w:rPr>
          <w:lang w:eastAsia="en-US"/>
        </w:rPr>
        <w:t xml:space="preserve">in 38.802 is </w:t>
      </w:r>
      <w:r w:rsidRPr="001148A2">
        <w:rPr>
          <w:lang w:eastAsia="en-US"/>
        </w:rPr>
        <w:t>used for NR-U simulation evaluation</w:t>
      </w:r>
    </w:p>
    <w:p w14:paraId="24A5A6F0" w14:textId="744694ED" w:rsidR="00C73740" w:rsidRPr="001148A2" w:rsidRDefault="00C73740" w:rsidP="00110214">
      <w:pPr>
        <w:numPr>
          <w:ilvl w:val="0"/>
          <w:numId w:val="9"/>
        </w:numPr>
        <w:rPr>
          <w:lang w:eastAsia="en-US"/>
        </w:rPr>
      </w:pPr>
      <w:r w:rsidRPr="001148A2">
        <w:rPr>
          <w:lang w:eastAsia="en-US"/>
        </w:rPr>
        <w:t>NR-unlicensed simulation evaluation considers the following scenarios</w:t>
      </w:r>
    </w:p>
    <w:p w14:paraId="020213CB" w14:textId="57706FC2" w:rsidR="00C73740" w:rsidRDefault="00C73740" w:rsidP="00110214">
      <w:pPr>
        <w:numPr>
          <w:ilvl w:val="1"/>
          <w:numId w:val="9"/>
        </w:numPr>
        <w:rPr>
          <w:lang w:eastAsia="en-US"/>
        </w:rPr>
      </w:pPr>
      <w:r w:rsidRPr="001148A2">
        <w:rPr>
          <w:lang w:eastAsia="en-US"/>
        </w:rPr>
        <w:t>Indoor sub-7GHz, 2 operators</w:t>
      </w:r>
    </w:p>
    <w:p w14:paraId="0F7C3CC5" w14:textId="3148A938" w:rsidR="00FD37B5" w:rsidRPr="001148A2" w:rsidRDefault="00FD37B5" w:rsidP="00110214">
      <w:pPr>
        <w:numPr>
          <w:ilvl w:val="1"/>
          <w:numId w:val="9"/>
        </w:numPr>
        <w:rPr>
          <w:lang w:eastAsia="en-US"/>
        </w:rPr>
      </w:pPr>
      <w:r w:rsidRPr="001148A2">
        <w:rPr>
          <w:lang w:eastAsia="en-US"/>
        </w:rPr>
        <w:t>Outdoor Sub-7 GHz, 2 operators</w:t>
      </w:r>
    </w:p>
    <w:p w14:paraId="24BDF49E" w14:textId="7F125F47" w:rsidR="00C73740" w:rsidRPr="001148A2" w:rsidRDefault="00C73740" w:rsidP="00110214">
      <w:pPr>
        <w:numPr>
          <w:ilvl w:val="1"/>
          <w:numId w:val="9"/>
        </w:numPr>
        <w:rPr>
          <w:lang w:eastAsia="en-US"/>
        </w:rPr>
      </w:pPr>
      <w:r w:rsidRPr="001148A2">
        <w:rPr>
          <w:lang w:eastAsia="en-US"/>
        </w:rPr>
        <w:t>Indoor mmW, 2 Operators</w:t>
      </w:r>
    </w:p>
    <w:p w14:paraId="2516BF3C" w14:textId="37ECB2EF" w:rsidR="00506E70" w:rsidRDefault="00C73740" w:rsidP="00110214">
      <w:pPr>
        <w:numPr>
          <w:ilvl w:val="1"/>
          <w:numId w:val="9"/>
        </w:numPr>
        <w:rPr>
          <w:lang w:eastAsia="en-US"/>
        </w:rPr>
      </w:pPr>
      <w:r w:rsidRPr="001148A2">
        <w:rPr>
          <w:lang w:eastAsia="en-US"/>
        </w:rPr>
        <w:t>Outdoor mmW, 2 operators</w:t>
      </w:r>
    </w:p>
    <w:p w14:paraId="065DFDAF" w14:textId="343A7C9C" w:rsidR="00506E70" w:rsidRDefault="00506E70" w:rsidP="00110214">
      <w:pPr>
        <w:numPr>
          <w:ilvl w:val="1"/>
          <w:numId w:val="9"/>
        </w:numPr>
        <w:rPr>
          <w:lang w:eastAsia="en-US"/>
        </w:rPr>
      </w:pPr>
      <w:r w:rsidRPr="001148A2">
        <w:rPr>
          <w:lang w:eastAsia="en-US"/>
        </w:rPr>
        <w:t>Stadium scenario</w:t>
      </w:r>
      <w:r>
        <w:rPr>
          <w:lang w:eastAsia="en-US"/>
        </w:rPr>
        <w:t xml:space="preserve"> for sub-7GHz, 2 operators</w:t>
      </w:r>
      <w:r w:rsidR="00337E57">
        <w:rPr>
          <w:lang w:eastAsia="en-US"/>
        </w:rPr>
        <w:t>, can be optionally considered by interested companies.</w:t>
      </w:r>
    </w:p>
    <w:p w14:paraId="4C1FBB5C" w14:textId="4401F160" w:rsidR="00C73740" w:rsidRDefault="00506E70" w:rsidP="00110214">
      <w:pPr>
        <w:numPr>
          <w:ilvl w:val="1"/>
          <w:numId w:val="9"/>
        </w:numPr>
        <w:rPr>
          <w:lang w:eastAsia="en-US"/>
        </w:rPr>
      </w:pPr>
      <w:r>
        <w:rPr>
          <w:lang w:eastAsia="en-US"/>
        </w:rPr>
        <w:t>Note: RAN1 prioritizes the simulation for sub-7 GHz band.</w:t>
      </w:r>
      <w:r w:rsidR="00FD37B5">
        <w:rPr>
          <w:lang w:eastAsia="en-US"/>
        </w:rPr>
        <w:t xml:space="preserve"> </w:t>
      </w:r>
      <w:r>
        <w:rPr>
          <w:lang w:eastAsia="en-US"/>
        </w:rPr>
        <w:t>It does not preclude evaluation for above 7 GHz.</w:t>
      </w:r>
    </w:p>
    <w:p w14:paraId="31A6DA56" w14:textId="0488E64C" w:rsidR="00424E17" w:rsidRDefault="00424E17" w:rsidP="00110214">
      <w:pPr>
        <w:numPr>
          <w:ilvl w:val="0"/>
          <w:numId w:val="9"/>
        </w:numPr>
        <w:rPr>
          <w:lang w:eastAsia="en-US"/>
        </w:rPr>
      </w:pPr>
      <w:r>
        <w:rPr>
          <w:lang w:eastAsia="en-US"/>
        </w:rPr>
        <w:t>Deployment scenarios to simulate</w:t>
      </w:r>
    </w:p>
    <w:p w14:paraId="12F7B067" w14:textId="693D419C" w:rsidR="00424E17" w:rsidRDefault="00506E70" w:rsidP="00110214">
      <w:pPr>
        <w:numPr>
          <w:ilvl w:val="1"/>
          <w:numId w:val="9"/>
        </w:numPr>
        <w:rPr>
          <w:lang w:eastAsia="en-US"/>
        </w:rPr>
      </w:pPr>
      <w:r>
        <w:rPr>
          <w:lang w:eastAsia="en-US"/>
        </w:rPr>
        <w:t>CA between NR licensed cell and NR unlicensed cell</w:t>
      </w:r>
    </w:p>
    <w:p w14:paraId="6EB6B9F7" w14:textId="05D53767" w:rsidR="00424E17" w:rsidRDefault="00424E17" w:rsidP="00110214">
      <w:pPr>
        <w:numPr>
          <w:ilvl w:val="1"/>
          <w:numId w:val="9"/>
        </w:numPr>
        <w:rPr>
          <w:lang w:eastAsia="en-US"/>
        </w:rPr>
      </w:pPr>
      <w:r>
        <w:rPr>
          <w:lang w:eastAsia="en-US"/>
        </w:rPr>
        <w:t>DC</w:t>
      </w:r>
      <w:r w:rsidR="00FD37B5">
        <w:rPr>
          <w:lang w:eastAsia="en-US"/>
        </w:rPr>
        <w:t xml:space="preserve"> (with LTE and with NR)/SA</w:t>
      </w:r>
      <w:r>
        <w:rPr>
          <w:lang w:eastAsia="en-US"/>
        </w:rPr>
        <w:t xml:space="preserve"> </w:t>
      </w:r>
    </w:p>
    <w:p w14:paraId="5FBB2E9A" w14:textId="3AF09C0C" w:rsidR="00506E70" w:rsidRDefault="00506E70" w:rsidP="00110214">
      <w:pPr>
        <w:numPr>
          <w:ilvl w:val="1"/>
          <w:numId w:val="9"/>
        </w:numPr>
        <w:rPr>
          <w:lang w:eastAsia="en-US"/>
        </w:rPr>
      </w:pPr>
      <w:r>
        <w:rPr>
          <w:lang w:eastAsia="en-US"/>
        </w:rPr>
        <w:t>Only unlicensed cell</w:t>
      </w:r>
      <w:r w:rsidR="007E3AB7">
        <w:rPr>
          <w:lang w:eastAsia="en-US"/>
        </w:rPr>
        <w:t>(s)</w:t>
      </w:r>
      <w:r>
        <w:rPr>
          <w:lang w:eastAsia="en-US"/>
        </w:rPr>
        <w:t xml:space="preserve"> is simulated.</w:t>
      </w:r>
    </w:p>
    <w:p w14:paraId="79410418" w14:textId="03BE2A7B" w:rsidR="00F041D7" w:rsidRDefault="00F041D7" w:rsidP="00110214">
      <w:pPr>
        <w:numPr>
          <w:ilvl w:val="1"/>
          <w:numId w:val="9"/>
        </w:numPr>
        <w:rPr>
          <w:lang w:eastAsia="en-US"/>
        </w:rPr>
      </w:pPr>
      <w:r>
        <w:rPr>
          <w:lang w:eastAsia="en-US"/>
        </w:rPr>
        <w:t>Note: The licensed cell may not be explicitly modeled in the simulation. Necessary assumptions regarding the presence of the licensed carriers can be mad</w:t>
      </w:r>
      <w:r w:rsidR="00FD37B5">
        <w:rPr>
          <w:lang w:eastAsia="en-US"/>
        </w:rPr>
        <w:t>e and provided.</w:t>
      </w:r>
      <w:r>
        <w:rPr>
          <w:lang w:eastAsia="en-US"/>
        </w:rPr>
        <w:t xml:space="preserve"> </w:t>
      </w:r>
    </w:p>
    <w:p w14:paraId="3F17BFFC" w14:textId="553D1CAF" w:rsidR="00F17762" w:rsidRDefault="00F17762" w:rsidP="00110214">
      <w:pPr>
        <w:numPr>
          <w:ilvl w:val="0"/>
          <w:numId w:val="9"/>
        </w:numPr>
        <w:rPr>
          <w:lang w:eastAsia="en-US"/>
        </w:rPr>
      </w:pPr>
      <w:r>
        <w:rPr>
          <w:lang w:eastAsia="en-US"/>
        </w:rPr>
        <w:t>Coexistence</w:t>
      </w:r>
    </w:p>
    <w:p w14:paraId="45A65B74" w14:textId="21D6672A" w:rsidR="00EB5BE5" w:rsidRDefault="00EB5BE5" w:rsidP="00110214">
      <w:pPr>
        <w:numPr>
          <w:ilvl w:val="1"/>
          <w:numId w:val="9"/>
        </w:numPr>
        <w:rPr>
          <w:lang w:eastAsia="en-US"/>
        </w:rPr>
      </w:pPr>
      <w:r>
        <w:rPr>
          <w:lang w:eastAsia="en-US"/>
        </w:rPr>
        <w:t xml:space="preserve">In coexistence evaluation, only </w:t>
      </w:r>
      <w:r w:rsidR="008322E8">
        <w:rPr>
          <w:lang w:eastAsia="en-US"/>
        </w:rPr>
        <w:t>consider</w:t>
      </w:r>
      <w:r>
        <w:rPr>
          <w:lang w:eastAsia="en-US"/>
        </w:rPr>
        <w:t xml:space="preserve"> </w:t>
      </w:r>
      <w:r w:rsidR="003D6861">
        <w:rPr>
          <w:lang w:eastAsia="en-US"/>
        </w:rPr>
        <w:t>deployed WiFi systems (</w:t>
      </w:r>
      <w:r w:rsidR="00CA04BE">
        <w:rPr>
          <w:lang w:eastAsia="en-US"/>
        </w:rPr>
        <w:t>e.g.,</w:t>
      </w:r>
      <w:r w:rsidR="003D6861">
        <w:rPr>
          <w:lang w:eastAsia="en-US"/>
        </w:rPr>
        <w:t xml:space="preserve">. </w:t>
      </w:r>
      <w:r>
        <w:rPr>
          <w:lang w:eastAsia="en-US"/>
        </w:rPr>
        <w:t>11ac</w:t>
      </w:r>
      <w:r w:rsidR="00CA04BE">
        <w:rPr>
          <w:lang w:eastAsia="en-US"/>
        </w:rPr>
        <w:t xml:space="preserve"> for 5 GHz</w:t>
      </w:r>
      <w:r w:rsidR="003D6861">
        <w:rPr>
          <w:lang w:eastAsia="en-US"/>
        </w:rPr>
        <w:t>)</w:t>
      </w:r>
    </w:p>
    <w:p w14:paraId="13E20055" w14:textId="555FA34C" w:rsidR="00BD63C7" w:rsidRDefault="00BD63C7" w:rsidP="00110214">
      <w:pPr>
        <w:numPr>
          <w:ilvl w:val="2"/>
          <w:numId w:val="9"/>
        </w:numPr>
        <w:rPr>
          <w:lang w:eastAsia="en-US"/>
        </w:rPr>
      </w:pPr>
      <w:r>
        <w:rPr>
          <w:lang w:eastAsia="en-US"/>
        </w:rPr>
        <w:t>Fairness criterion for coexistence with 11ax can be further discussed at plenary level</w:t>
      </w:r>
    </w:p>
    <w:p w14:paraId="4C52A0E9" w14:textId="5A3154F4" w:rsidR="00EB5BE5" w:rsidRDefault="00EB5BE5" w:rsidP="00110214">
      <w:pPr>
        <w:numPr>
          <w:ilvl w:val="1"/>
          <w:numId w:val="9"/>
        </w:numPr>
        <w:rPr>
          <w:lang w:eastAsia="en-US"/>
        </w:rPr>
      </w:pPr>
      <w:r>
        <w:rPr>
          <w:lang w:eastAsia="en-US"/>
        </w:rPr>
        <w:t xml:space="preserve">The coexistence evaluation applies to 5GHz band </w:t>
      </w:r>
      <w:r w:rsidR="00E473C1">
        <w:rPr>
          <w:lang w:eastAsia="en-US"/>
        </w:rPr>
        <w:t>(11ac) and 60GHz (11ad)</w:t>
      </w:r>
    </w:p>
    <w:p w14:paraId="356B92EC" w14:textId="436ED334" w:rsidR="003D6861" w:rsidRPr="00C73740" w:rsidRDefault="00E473C1" w:rsidP="00110214">
      <w:pPr>
        <w:numPr>
          <w:ilvl w:val="1"/>
          <w:numId w:val="9"/>
        </w:numPr>
        <w:rPr>
          <w:lang w:eastAsia="en-US"/>
        </w:rPr>
      </w:pPr>
      <w:r>
        <w:rPr>
          <w:lang w:eastAsia="en-US"/>
        </w:rPr>
        <w:t xml:space="preserve">From SID: </w:t>
      </w:r>
      <w:r>
        <w:rPr>
          <w:bCs/>
        </w:rPr>
        <w:t>NR-based operation in unlicensed spectrum should not impact deployed Wi-Fi services (data, video and voice services) more than an additional Wi-Fi network on the same carrier</w:t>
      </w:r>
    </w:p>
    <w:p w14:paraId="12DFCD25" w14:textId="11376A89" w:rsidR="00303AC7" w:rsidRDefault="00303AC7" w:rsidP="00110214">
      <w:pPr>
        <w:numPr>
          <w:ilvl w:val="0"/>
          <w:numId w:val="9"/>
        </w:numPr>
        <w:rPr>
          <w:lang w:eastAsia="en-US"/>
        </w:rPr>
      </w:pPr>
      <w:r>
        <w:rPr>
          <w:lang w:eastAsia="en-US"/>
        </w:rPr>
        <w:t>For sub-7 GHz bands, coexistence simulations will be performed using technology neutral assumptions</w:t>
      </w:r>
      <w:r w:rsidR="00885DAD">
        <w:rPr>
          <w:lang w:eastAsia="en-US"/>
        </w:rPr>
        <w:t xml:space="preserve"> (eg. channel access mechanism</w:t>
      </w:r>
      <w:r w:rsidR="00C01233">
        <w:rPr>
          <w:lang w:eastAsia="en-US"/>
        </w:rPr>
        <w:t>)</w:t>
      </w:r>
      <w:r w:rsidR="00885DAD">
        <w:rPr>
          <w:lang w:eastAsia="en-US"/>
        </w:rPr>
        <w:t xml:space="preserve"> at an arbitrary carrier frequency in 5GHz</w:t>
      </w:r>
      <w:r>
        <w:rPr>
          <w:lang w:eastAsia="en-US"/>
        </w:rPr>
        <w:t xml:space="preserve"> </w:t>
      </w:r>
      <w:r w:rsidR="00885DAD">
        <w:rPr>
          <w:lang w:eastAsia="en-US"/>
        </w:rPr>
        <w:t xml:space="preserve">band </w:t>
      </w:r>
      <w:r>
        <w:rPr>
          <w:lang w:eastAsia="en-US"/>
        </w:rPr>
        <w:t>for application to bands other than 5GHz which may become available subject to regulations</w:t>
      </w:r>
    </w:p>
    <w:p w14:paraId="2B68CD27" w14:textId="54DFD185" w:rsidR="00B356DE" w:rsidRPr="00CA04BE" w:rsidRDefault="00B356DE" w:rsidP="00110214">
      <w:pPr>
        <w:numPr>
          <w:ilvl w:val="1"/>
          <w:numId w:val="9"/>
        </w:numPr>
        <w:rPr>
          <w:lang w:eastAsia="en-US"/>
        </w:rPr>
      </w:pPr>
      <w:r w:rsidRPr="00CA04BE">
        <w:rPr>
          <w:lang w:eastAsia="en-US"/>
        </w:rPr>
        <w:t>Note: The study assumes regulation will provide the framework concerning the protection for the techonologies not using unlicensed access in those bands</w:t>
      </w:r>
    </w:p>
    <w:p w14:paraId="4E1CC1E9" w14:textId="4C352E44" w:rsidR="001148A2" w:rsidRPr="00CA04BE" w:rsidRDefault="001148A2" w:rsidP="001148A2">
      <w:pPr>
        <w:rPr>
          <w:lang w:eastAsia="en-US"/>
        </w:rPr>
      </w:pPr>
    </w:p>
    <w:p w14:paraId="26061E2C" w14:textId="7F90E1FA" w:rsidR="001148A2" w:rsidRDefault="001148A2" w:rsidP="001148A2">
      <w:pPr>
        <w:rPr>
          <w:lang w:eastAsia="en-US"/>
        </w:rPr>
      </w:pPr>
    </w:p>
    <w:p w14:paraId="743A2449" w14:textId="5B282C63" w:rsidR="00B64973" w:rsidRPr="006F3A3C" w:rsidRDefault="006F3A3C" w:rsidP="001148A2">
      <w:pPr>
        <w:rPr>
          <w:lang w:val="en-GB" w:eastAsia="en-US"/>
        </w:rPr>
      </w:pPr>
      <w:r w:rsidRPr="006F3A3C">
        <w:rPr>
          <w:highlight w:val="yellow"/>
          <w:lang w:val="en-GB" w:eastAsia="en-US"/>
        </w:rPr>
        <w:t xml:space="preserve"> </w:t>
      </w:r>
      <w:r>
        <w:rPr>
          <w:highlight w:val="yellow"/>
          <w:lang w:val="en-GB" w:eastAsia="en-US"/>
        </w:rPr>
        <w:t>Offline agreement</w:t>
      </w:r>
      <w:r>
        <w:rPr>
          <w:lang w:val="en-GB" w:eastAsia="en-US"/>
        </w:rPr>
        <w:t xml:space="preserve">: </w:t>
      </w:r>
    </w:p>
    <w:p w14:paraId="033AA59D" w14:textId="7F83DE69" w:rsidR="00B64973" w:rsidRDefault="00B64973" w:rsidP="00110214">
      <w:pPr>
        <w:pStyle w:val="ListParagraph"/>
        <w:numPr>
          <w:ilvl w:val="0"/>
          <w:numId w:val="10"/>
        </w:numPr>
        <w:rPr>
          <w:lang w:eastAsia="en-US"/>
        </w:rPr>
      </w:pPr>
      <w:r>
        <w:rPr>
          <w:lang w:eastAsia="en-US"/>
        </w:rPr>
        <w:t>Indoor sub7GHz, down-selection from the following to 1</w:t>
      </w:r>
    </w:p>
    <w:p w14:paraId="472C98FD" w14:textId="264D1F19" w:rsidR="00B64973" w:rsidRPr="001148A2" w:rsidRDefault="00B64973" w:rsidP="00110214">
      <w:pPr>
        <w:pStyle w:val="ListParagraph"/>
        <w:numPr>
          <w:ilvl w:val="1"/>
          <w:numId w:val="10"/>
        </w:numPr>
        <w:rPr>
          <w:lang w:eastAsia="en-US"/>
        </w:rPr>
      </w:pPr>
      <w:r>
        <w:rPr>
          <w:lang w:eastAsia="en-US"/>
        </w:rPr>
        <w:t>Option 1: R</w:t>
      </w:r>
      <w:r w:rsidRPr="001148A2">
        <w:rPr>
          <w:lang w:eastAsia="en-US"/>
        </w:rPr>
        <w:t>euse 38.802 indoor hotspot topology and allocating half of the gNBs to each operator (6+6)</w:t>
      </w:r>
    </w:p>
    <w:p w14:paraId="3CCA7AC8" w14:textId="4AA5E6E5" w:rsidR="00B64973" w:rsidRPr="001148A2" w:rsidRDefault="00B64973" w:rsidP="00110214">
      <w:pPr>
        <w:pStyle w:val="ListParagraph"/>
        <w:numPr>
          <w:ilvl w:val="1"/>
          <w:numId w:val="10"/>
        </w:numPr>
        <w:rPr>
          <w:lang w:eastAsia="en-US"/>
        </w:rPr>
      </w:pPr>
      <w:r>
        <w:rPr>
          <w:lang w:eastAsia="en-US"/>
        </w:rPr>
        <w:t xml:space="preserve">Option 2: </w:t>
      </w:r>
      <w:r w:rsidRPr="001148A2">
        <w:rPr>
          <w:lang w:eastAsia="en-US"/>
        </w:rPr>
        <w:t>Reuse 38.802 indoor hotspot topology but further reduce gNB density (3+3)</w:t>
      </w:r>
    </w:p>
    <w:p w14:paraId="22D93B9F" w14:textId="55342670" w:rsidR="00851883" w:rsidRDefault="00B64973" w:rsidP="00110214">
      <w:pPr>
        <w:pStyle w:val="ListParagraph"/>
        <w:numPr>
          <w:ilvl w:val="1"/>
          <w:numId w:val="10"/>
        </w:numPr>
        <w:rPr>
          <w:lang w:eastAsia="en-US"/>
        </w:rPr>
      </w:pPr>
      <w:r>
        <w:rPr>
          <w:lang w:eastAsia="en-US"/>
        </w:rPr>
        <w:t>Option 3:</w:t>
      </w:r>
      <w:r w:rsidR="00FD621F">
        <w:rPr>
          <w:lang w:eastAsia="en-US"/>
        </w:rPr>
        <w:t xml:space="preserve"> </w:t>
      </w:r>
      <w:r w:rsidR="00C01233">
        <w:rPr>
          <w:lang w:eastAsia="en-US"/>
        </w:rPr>
        <w:t>Based on IEEE indoor</w:t>
      </w:r>
      <w:r w:rsidR="009B27FF">
        <w:rPr>
          <w:lang w:eastAsia="en-US"/>
        </w:rPr>
        <w:t xml:space="preserve"> enterprise model with modifications</w:t>
      </w:r>
    </w:p>
    <w:p w14:paraId="4945D46D" w14:textId="77777777" w:rsidR="00337E57" w:rsidRDefault="00337E57" w:rsidP="00110214">
      <w:pPr>
        <w:pStyle w:val="ListParagraph"/>
        <w:numPr>
          <w:ilvl w:val="0"/>
          <w:numId w:val="10"/>
        </w:numPr>
        <w:rPr>
          <w:lang w:eastAsia="en-US"/>
        </w:rPr>
      </w:pPr>
      <w:r>
        <w:rPr>
          <w:lang w:eastAsia="en-US"/>
        </w:rPr>
        <w:t>Outdoor sub7GHz</w:t>
      </w:r>
    </w:p>
    <w:p w14:paraId="782674BB" w14:textId="28A89187" w:rsidR="00337E57" w:rsidRPr="001148A2" w:rsidRDefault="00337E57" w:rsidP="00110214">
      <w:pPr>
        <w:pStyle w:val="ListParagraph"/>
        <w:numPr>
          <w:ilvl w:val="1"/>
          <w:numId w:val="10"/>
        </w:numPr>
        <w:rPr>
          <w:lang w:eastAsia="en-US"/>
        </w:rPr>
      </w:pPr>
      <w:r w:rsidRPr="001148A2">
        <w:rPr>
          <w:lang w:eastAsia="en-US"/>
        </w:rPr>
        <w:t>NR dense urban scenario with two layers, but only consider the micro layer</w:t>
      </w:r>
    </w:p>
    <w:p w14:paraId="765918D3" w14:textId="10F138F7" w:rsidR="00337E57" w:rsidRDefault="00337E57" w:rsidP="00110214">
      <w:pPr>
        <w:pStyle w:val="ListParagraph"/>
        <w:numPr>
          <w:ilvl w:val="1"/>
          <w:numId w:val="10"/>
        </w:numPr>
        <w:rPr>
          <w:lang w:eastAsia="en-US"/>
        </w:rPr>
      </w:pPr>
      <w:r w:rsidRPr="001148A2">
        <w:rPr>
          <w:lang w:eastAsia="en-US"/>
        </w:rPr>
        <w:t>Randomly drop one micro layer per operator</w:t>
      </w:r>
    </w:p>
    <w:p w14:paraId="469D62D8" w14:textId="466B7C13" w:rsidR="00AA240B" w:rsidRDefault="00AA240B" w:rsidP="00110214">
      <w:pPr>
        <w:pStyle w:val="ListParagraph"/>
        <w:numPr>
          <w:ilvl w:val="0"/>
          <w:numId w:val="10"/>
        </w:numPr>
        <w:rPr>
          <w:lang w:eastAsia="en-US"/>
        </w:rPr>
      </w:pPr>
      <w:r>
        <w:rPr>
          <w:lang w:eastAsia="en-US"/>
        </w:rPr>
        <w:t>Indoor mmW</w:t>
      </w:r>
    </w:p>
    <w:p w14:paraId="2483C8C9" w14:textId="65B6F990" w:rsidR="00937B6B" w:rsidRDefault="00937B6B" w:rsidP="00110214">
      <w:pPr>
        <w:pStyle w:val="ListParagraph"/>
        <w:numPr>
          <w:ilvl w:val="1"/>
          <w:numId w:val="10"/>
        </w:numPr>
        <w:rPr>
          <w:lang w:eastAsia="en-US"/>
        </w:rPr>
      </w:pPr>
      <w:r>
        <w:rPr>
          <w:lang w:eastAsia="en-US"/>
        </w:rPr>
        <w:t>Reuse indoor sub7GHz topology</w:t>
      </w:r>
    </w:p>
    <w:p w14:paraId="7D3C626A" w14:textId="77777777" w:rsidR="00937B6B" w:rsidRDefault="00937B6B" w:rsidP="00110214">
      <w:pPr>
        <w:pStyle w:val="ListParagraph"/>
        <w:numPr>
          <w:ilvl w:val="1"/>
          <w:numId w:val="10"/>
        </w:numPr>
        <w:rPr>
          <w:lang w:eastAsia="en-US"/>
        </w:rPr>
      </w:pPr>
      <w:r>
        <w:rPr>
          <w:lang w:eastAsia="en-US"/>
        </w:rPr>
        <w:t>Parameter changes may be needed and submitted together with simulation results</w:t>
      </w:r>
    </w:p>
    <w:p w14:paraId="21B1BCEE" w14:textId="07ED579F" w:rsidR="00AA240B" w:rsidRDefault="00AA240B" w:rsidP="00110214">
      <w:pPr>
        <w:pStyle w:val="ListParagraph"/>
        <w:numPr>
          <w:ilvl w:val="0"/>
          <w:numId w:val="10"/>
        </w:numPr>
        <w:rPr>
          <w:lang w:eastAsia="en-US"/>
        </w:rPr>
      </w:pPr>
      <w:r>
        <w:rPr>
          <w:lang w:eastAsia="en-US"/>
        </w:rPr>
        <w:t>Outdoor mmW</w:t>
      </w:r>
    </w:p>
    <w:p w14:paraId="50ECAF65" w14:textId="48F41130" w:rsidR="00937B6B" w:rsidRDefault="00937B6B" w:rsidP="00110214">
      <w:pPr>
        <w:pStyle w:val="ListParagraph"/>
        <w:numPr>
          <w:ilvl w:val="1"/>
          <w:numId w:val="10"/>
        </w:numPr>
        <w:rPr>
          <w:lang w:eastAsia="en-US"/>
        </w:rPr>
      </w:pPr>
      <w:r>
        <w:rPr>
          <w:lang w:eastAsia="en-US"/>
        </w:rPr>
        <w:t>Reuse outdoor sub7GHz topology</w:t>
      </w:r>
    </w:p>
    <w:p w14:paraId="374715BA" w14:textId="590A7791" w:rsidR="008349F6" w:rsidRDefault="00937B6B" w:rsidP="00110214">
      <w:pPr>
        <w:pStyle w:val="ListParagraph"/>
        <w:numPr>
          <w:ilvl w:val="1"/>
          <w:numId w:val="10"/>
        </w:numPr>
        <w:rPr>
          <w:lang w:eastAsia="en-US"/>
        </w:rPr>
      </w:pPr>
      <w:r>
        <w:rPr>
          <w:lang w:eastAsia="en-US"/>
        </w:rPr>
        <w:t>Parameter changes may be needed and submitted together with simulation results</w:t>
      </w:r>
    </w:p>
    <w:p w14:paraId="2C6184F5" w14:textId="28A15911" w:rsidR="000C0BCB" w:rsidRDefault="000C0BCB" w:rsidP="000C0BCB">
      <w:pPr>
        <w:rPr>
          <w:lang w:eastAsia="en-US"/>
        </w:rPr>
      </w:pPr>
    </w:p>
    <w:p w14:paraId="50E2AD61" w14:textId="68A4367A" w:rsidR="008349F6" w:rsidRDefault="008349F6" w:rsidP="000C0BCB">
      <w:pPr>
        <w:rPr>
          <w:lang w:eastAsia="en-US"/>
        </w:rPr>
      </w:pPr>
    </w:p>
    <w:p w14:paraId="7ECAC374" w14:textId="21381741" w:rsidR="008349F6" w:rsidRDefault="008349F6" w:rsidP="000C0BCB">
      <w:pPr>
        <w:rPr>
          <w:lang w:eastAsia="en-US"/>
        </w:rPr>
      </w:pPr>
    </w:p>
    <w:p w14:paraId="7FE0D1C8" w14:textId="5836B17B" w:rsidR="008349F6" w:rsidRDefault="008349F6" w:rsidP="000C0BCB">
      <w:pPr>
        <w:rPr>
          <w:lang w:eastAsia="en-US"/>
        </w:rPr>
      </w:pPr>
    </w:p>
    <w:p w14:paraId="4543B12C" w14:textId="21363A8A" w:rsidR="008349F6" w:rsidRDefault="008349F6" w:rsidP="000C0BCB">
      <w:pPr>
        <w:rPr>
          <w:lang w:eastAsia="en-US"/>
        </w:rPr>
      </w:pPr>
    </w:p>
    <w:p w14:paraId="38707B67" w14:textId="4BF0BAB2" w:rsidR="008349F6" w:rsidRDefault="008349F6" w:rsidP="000C0BCB">
      <w:pPr>
        <w:rPr>
          <w:lang w:eastAsia="en-US"/>
        </w:rPr>
      </w:pPr>
    </w:p>
    <w:p w14:paraId="6D37228B" w14:textId="2BD7CFF0" w:rsidR="008349F6" w:rsidRDefault="008349F6" w:rsidP="000C0BCB">
      <w:pPr>
        <w:rPr>
          <w:lang w:eastAsia="en-US"/>
        </w:rPr>
      </w:pPr>
    </w:p>
    <w:p w14:paraId="480CAE1F" w14:textId="77777777" w:rsidR="001148A2" w:rsidRPr="001148A2" w:rsidRDefault="001148A2" w:rsidP="001148A2">
      <w:pPr>
        <w:rPr>
          <w:lang w:eastAsia="en-US"/>
        </w:rPr>
      </w:pPr>
    </w:p>
    <w:sectPr w:rsidR="001148A2" w:rsidRPr="001148A2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E329F" w14:textId="77777777" w:rsidR="0099611B" w:rsidRDefault="0099611B" w:rsidP="00EB77D5">
      <w:r>
        <w:separator/>
      </w:r>
    </w:p>
  </w:endnote>
  <w:endnote w:type="continuationSeparator" w:id="0">
    <w:p w14:paraId="5BB73341" w14:textId="77777777" w:rsidR="0099611B" w:rsidRDefault="0099611B" w:rsidP="00EB77D5">
      <w:r>
        <w:continuationSeparator/>
      </w:r>
    </w:p>
  </w:endnote>
  <w:endnote w:type="continuationNotice" w:id="1">
    <w:p w14:paraId="20DB900B" w14:textId="77777777" w:rsidR="0099611B" w:rsidRDefault="0099611B" w:rsidP="00EB77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23873" w14:textId="77777777" w:rsidR="00FD37B5" w:rsidRDefault="00FD37B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FD37B5" w:rsidRDefault="00FD37B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9E23B" w14:textId="542175F1" w:rsidR="00FD37B5" w:rsidRDefault="00FD37B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F60E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F60E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2BDE3" w14:textId="77777777" w:rsidR="0099611B" w:rsidRDefault="0099611B" w:rsidP="00EB77D5">
      <w:r>
        <w:separator/>
      </w:r>
    </w:p>
  </w:footnote>
  <w:footnote w:type="continuationSeparator" w:id="0">
    <w:p w14:paraId="18C05B2E" w14:textId="77777777" w:rsidR="0099611B" w:rsidRDefault="0099611B" w:rsidP="00EB77D5">
      <w:r>
        <w:continuationSeparator/>
      </w:r>
    </w:p>
  </w:footnote>
  <w:footnote w:type="continuationNotice" w:id="1">
    <w:p w14:paraId="32E9F7BD" w14:textId="77777777" w:rsidR="0099611B" w:rsidRDefault="0099611B" w:rsidP="00EB77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88DA" w14:textId="77777777" w:rsidR="00FD37B5" w:rsidRDefault="00FD37B5" w:rsidP="00EB77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D51F6"/>
    <w:multiLevelType w:val="hybridMultilevel"/>
    <w:tmpl w:val="A2A296F2"/>
    <w:lvl w:ilvl="0" w:tplc="46EE7B70">
      <w:start w:val="1"/>
      <w:numFmt w:val="bullet"/>
      <w:pStyle w:val="ListParagraph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61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FB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65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6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A2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6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E3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F9B6876"/>
    <w:multiLevelType w:val="hybridMultilevel"/>
    <w:tmpl w:val="988A5268"/>
    <w:lvl w:ilvl="0" w:tplc="F3F0F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29EBA">
      <w:start w:val="2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E13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AE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44C6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87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CE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14C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E9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49401C"/>
    <w:multiLevelType w:val="hybridMultilevel"/>
    <w:tmpl w:val="5C2A3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CE521E"/>
    <w:multiLevelType w:val="hybridMultilevel"/>
    <w:tmpl w:val="DAFC7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6886"/>
    <w:rsid w:val="000070D4"/>
    <w:rsid w:val="00007730"/>
    <w:rsid w:val="0001014C"/>
    <w:rsid w:val="00010383"/>
    <w:rsid w:val="000109D2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520"/>
    <w:rsid w:val="00017CBD"/>
    <w:rsid w:val="000205C1"/>
    <w:rsid w:val="00020AC8"/>
    <w:rsid w:val="00020D61"/>
    <w:rsid w:val="0002130A"/>
    <w:rsid w:val="00021460"/>
    <w:rsid w:val="00021DEC"/>
    <w:rsid w:val="000222F7"/>
    <w:rsid w:val="000235D7"/>
    <w:rsid w:val="00023C29"/>
    <w:rsid w:val="00023FEE"/>
    <w:rsid w:val="00024420"/>
    <w:rsid w:val="000248E7"/>
    <w:rsid w:val="0002497F"/>
    <w:rsid w:val="000254DC"/>
    <w:rsid w:val="000255A1"/>
    <w:rsid w:val="000259FF"/>
    <w:rsid w:val="00025C61"/>
    <w:rsid w:val="000266AE"/>
    <w:rsid w:val="00026905"/>
    <w:rsid w:val="000300FE"/>
    <w:rsid w:val="00030EDE"/>
    <w:rsid w:val="00030F08"/>
    <w:rsid w:val="00030F74"/>
    <w:rsid w:val="000319C1"/>
    <w:rsid w:val="00031EDD"/>
    <w:rsid w:val="00032E45"/>
    <w:rsid w:val="00033796"/>
    <w:rsid w:val="0003484C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7BD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47B08"/>
    <w:rsid w:val="00050068"/>
    <w:rsid w:val="0005055B"/>
    <w:rsid w:val="00050E72"/>
    <w:rsid w:val="00051135"/>
    <w:rsid w:val="000512DA"/>
    <w:rsid w:val="00051711"/>
    <w:rsid w:val="00051BDC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9B5"/>
    <w:rsid w:val="00060BE0"/>
    <w:rsid w:val="00060D34"/>
    <w:rsid w:val="00060FDB"/>
    <w:rsid w:val="000612C5"/>
    <w:rsid w:val="000624DE"/>
    <w:rsid w:val="00062963"/>
    <w:rsid w:val="00062CA8"/>
    <w:rsid w:val="00063E21"/>
    <w:rsid w:val="00063F57"/>
    <w:rsid w:val="0006549C"/>
    <w:rsid w:val="00065BB1"/>
    <w:rsid w:val="0006633C"/>
    <w:rsid w:val="00066576"/>
    <w:rsid w:val="00066696"/>
    <w:rsid w:val="000667D1"/>
    <w:rsid w:val="00066B79"/>
    <w:rsid w:val="0006739D"/>
    <w:rsid w:val="0006774C"/>
    <w:rsid w:val="00070460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4E28"/>
    <w:rsid w:val="00075680"/>
    <w:rsid w:val="0007572C"/>
    <w:rsid w:val="00075FF5"/>
    <w:rsid w:val="0007602B"/>
    <w:rsid w:val="00077EB9"/>
    <w:rsid w:val="000801D8"/>
    <w:rsid w:val="00080783"/>
    <w:rsid w:val="00082002"/>
    <w:rsid w:val="000820C9"/>
    <w:rsid w:val="0008257A"/>
    <w:rsid w:val="00083322"/>
    <w:rsid w:val="000840E7"/>
    <w:rsid w:val="00084255"/>
    <w:rsid w:val="00084C78"/>
    <w:rsid w:val="00085465"/>
    <w:rsid w:val="00085C0B"/>
    <w:rsid w:val="00086277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97DF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6D3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CAE"/>
    <w:rsid w:val="000B5E4A"/>
    <w:rsid w:val="000B68FD"/>
    <w:rsid w:val="000B6D3D"/>
    <w:rsid w:val="000B7447"/>
    <w:rsid w:val="000B7D5E"/>
    <w:rsid w:val="000C0BCB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479C"/>
    <w:rsid w:val="000C6447"/>
    <w:rsid w:val="000C765A"/>
    <w:rsid w:val="000C7898"/>
    <w:rsid w:val="000D021C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AB6"/>
    <w:rsid w:val="000D2E6D"/>
    <w:rsid w:val="000D3387"/>
    <w:rsid w:val="000D37FA"/>
    <w:rsid w:val="000D39FA"/>
    <w:rsid w:val="000D41F3"/>
    <w:rsid w:val="000D4324"/>
    <w:rsid w:val="000D4414"/>
    <w:rsid w:val="000D4DE6"/>
    <w:rsid w:val="000D545E"/>
    <w:rsid w:val="000D593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64D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098"/>
    <w:rsid w:val="00101489"/>
    <w:rsid w:val="00101ACE"/>
    <w:rsid w:val="00101FFD"/>
    <w:rsid w:val="00102147"/>
    <w:rsid w:val="00102FE9"/>
    <w:rsid w:val="00103E0E"/>
    <w:rsid w:val="00104058"/>
    <w:rsid w:val="0010405D"/>
    <w:rsid w:val="00104228"/>
    <w:rsid w:val="00104497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214"/>
    <w:rsid w:val="0011051C"/>
    <w:rsid w:val="00110AE3"/>
    <w:rsid w:val="00111011"/>
    <w:rsid w:val="001115C0"/>
    <w:rsid w:val="00111AD9"/>
    <w:rsid w:val="00112653"/>
    <w:rsid w:val="00112B8F"/>
    <w:rsid w:val="00112CFB"/>
    <w:rsid w:val="001134DA"/>
    <w:rsid w:val="0011388C"/>
    <w:rsid w:val="001140FA"/>
    <w:rsid w:val="001146A3"/>
    <w:rsid w:val="001148A2"/>
    <w:rsid w:val="00114B8D"/>
    <w:rsid w:val="00114EA7"/>
    <w:rsid w:val="00115B96"/>
    <w:rsid w:val="00116B51"/>
    <w:rsid w:val="00117369"/>
    <w:rsid w:val="00117957"/>
    <w:rsid w:val="00117C13"/>
    <w:rsid w:val="00120545"/>
    <w:rsid w:val="00121412"/>
    <w:rsid w:val="001218BF"/>
    <w:rsid w:val="00123993"/>
    <w:rsid w:val="0012467D"/>
    <w:rsid w:val="001246EF"/>
    <w:rsid w:val="00124A01"/>
    <w:rsid w:val="00124D4C"/>
    <w:rsid w:val="00125039"/>
    <w:rsid w:val="00126536"/>
    <w:rsid w:val="001267EE"/>
    <w:rsid w:val="001268DA"/>
    <w:rsid w:val="00127299"/>
    <w:rsid w:val="001274AC"/>
    <w:rsid w:val="001275E6"/>
    <w:rsid w:val="00127B6B"/>
    <w:rsid w:val="00127DE2"/>
    <w:rsid w:val="00130220"/>
    <w:rsid w:val="00130EC4"/>
    <w:rsid w:val="001310F5"/>
    <w:rsid w:val="00131875"/>
    <w:rsid w:val="00131AC6"/>
    <w:rsid w:val="001322B0"/>
    <w:rsid w:val="00132917"/>
    <w:rsid w:val="00133991"/>
    <w:rsid w:val="0013399A"/>
    <w:rsid w:val="001344C1"/>
    <w:rsid w:val="00134BBA"/>
    <w:rsid w:val="0013521B"/>
    <w:rsid w:val="0013565E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3CC"/>
    <w:rsid w:val="00155732"/>
    <w:rsid w:val="00155E24"/>
    <w:rsid w:val="001560ED"/>
    <w:rsid w:val="001563F1"/>
    <w:rsid w:val="00156E79"/>
    <w:rsid w:val="001572A5"/>
    <w:rsid w:val="0015737A"/>
    <w:rsid w:val="00157847"/>
    <w:rsid w:val="00160786"/>
    <w:rsid w:val="00160A67"/>
    <w:rsid w:val="00161954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414"/>
    <w:rsid w:val="00172427"/>
    <w:rsid w:val="00172C20"/>
    <w:rsid w:val="00174550"/>
    <w:rsid w:val="001746E6"/>
    <w:rsid w:val="00174883"/>
    <w:rsid w:val="00174DDB"/>
    <w:rsid w:val="00174F22"/>
    <w:rsid w:val="001752EC"/>
    <w:rsid w:val="001755CA"/>
    <w:rsid w:val="00175891"/>
    <w:rsid w:val="001758E7"/>
    <w:rsid w:val="00175B5A"/>
    <w:rsid w:val="00176117"/>
    <w:rsid w:val="00177A0D"/>
    <w:rsid w:val="00177EBD"/>
    <w:rsid w:val="0018006D"/>
    <w:rsid w:val="0018016C"/>
    <w:rsid w:val="00181B3A"/>
    <w:rsid w:val="001820B2"/>
    <w:rsid w:val="001828E0"/>
    <w:rsid w:val="00183A98"/>
    <w:rsid w:val="001854CB"/>
    <w:rsid w:val="00185E59"/>
    <w:rsid w:val="00186925"/>
    <w:rsid w:val="001907C8"/>
    <w:rsid w:val="00191727"/>
    <w:rsid w:val="00191EBF"/>
    <w:rsid w:val="00191F2D"/>
    <w:rsid w:val="001925E5"/>
    <w:rsid w:val="00192BC5"/>
    <w:rsid w:val="001934FD"/>
    <w:rsid w:val="00193B10"/>
    <w:rsid w:val="00193D91"/>
    <w:rsid w:val="0019403F"/>
    <w:rsid w:val="001941EE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439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51A"/>
    <w:rsid w:val="001B2993"/>
    <w:rsid w:val="001B2DDB"/>
    <w:rsid w:val="001B34E4"/>
    <w:rsid w:val="001B3840"/>
    <w:rsid w:val="001B3A29"/>
    <w:rsid w:val="001B454C"/>
    <w:rsid w:val="001B460C"/>
    <w:rsid w:val="001B4E04"/>
    <w:rsid w:val="001B5053"/>
    <w:rsid w:val="001B5332"/>
    <w:rsid w:val="001B69F4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506F"/>
    <w:rsid w:val="001D5080"/>
    <w:rsid w:val="001D57BC"/>
    <w:rsid w:val="001D59DC"/>
    <w:rsid w:val="001D6EEB"/>
    <w:rsid w:val="001D6F30"/>
    <w:rsid w:val="001D7260"/>
    <w:rsid w:val="001D7816"/>
    <w:rsid w:val="001D784C"/>
    <w:rsid w:val="001D7B45"/>
    <w:rsid w:val="001D7B96"/>
    <w:rsid w:val="001E00CA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5DD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33"/>
    <w:rsid w:val="001F6D81"/>
    <w:rsid w:val="001F6E62"/>
    <w:rsid w:val="001F7C4E"/>
    <w:rsid w:val="0020032D"/>
    <w:rsid w:val="002003F3"/>
    <w:rsid w:val="00200BF9"/>
    <w:rsid w:val="00201197"/>
    <w:rsid w:val="002015BA"/>
    <w:rsid w:val="00201AFC"/>
    <w:rsid w:val="00202561"/>
    <w:rsid w:val="0020293F"/>
    <w:rsid w:val="00202C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5A3B"/>
    <w:rsid w:val="002165F9"/>
    <w:rsid w:val="00216685"/>
    <w:rsid w:val="00217206"/>
    <w:rsid w:val="00217441"/>
    <w:rsid w:val="002202EC"/>
    <w:rsid w:val="00221C5D"/>
    <w:rsid w:val="002226B5"/>
    <w:rsid w:val="00222DEC"/>
    <w:rsid w:val="00223126"/>
    <w:rsid w:val="00223127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36D"/>
    <w:rsid w:val="00242C9E"/>
    <w:rsid w:val="0024353D"/>
    <w:rsid w:val="00243ACD"/>
    <w:rsid w:val="00244924"/>
    <w:rsid w:val="00244DF7"/>
    <w:rsid w:val="0024511F"/>
    <w:rsid w:val="00245487"/>
    <w:rsid w:val="00245492"/>
    <w:rsid w:val="00246C52"/>
    <w:rsid w:val="00246EF9"/>
    <w:rsid w:val="0024718C"/>
    <w:rsid w:val="00247627"/>
    <w:rsid w:val="002477F4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5CBC"/>
    <w:rsid w:val="002562E9"/>
    <w:rsid w:val="00256B8F"/>
    <w:rsid w:val="00257A62"/>
    <w:rsid w:val="00260107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1392"/>
    <w:rsid w:val="002727C8"/>
    <w:rsid w:val="00272FEB"/>
    <w:rsid w:val="002738C9"/>
    <w:rsid w:val="00273B2D"/>
    <w:rsid w:val="00273CFB"/>
    <w:rsid w:val="00273D8A"/>
    <w:rsid w:val="00274DA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266C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86D"/>
    <w:rsid w:val="00291C52"/>
    <w:rsid w:val="002923B9"/>
    <w:rsid w:val="00292C30"/>
    <w:rsid w:val="0029308D"/>
    <w:rsid w:val="0029314B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264D"/>
    <w:rsid w:val="002A3668"/>
    <w:rsid w:val="002A53DF"/>
    <w:rsid w:val="002B03CD"/>
    <w:rsid w:val="002B07BF"/>
    <w:rsid w:val="002B0805"/>
    <w:rsid w:val="002B0FD5"/>
    <w:rsid w:val="002B11A0"/>
    <w:rsid w:val="002B19AC"/>
    <w:rsid w:val="002B26D2"/>
    <w:rsid w:val="002B26EB"/>
    <w:rsid w:val="002B2C92"/>
    <w:rsid w:val="002B2D75"/>
    <w:rsid w:val="002B318B"/>
    <w:rsid w:val="002B3BD3"/>
    <w:rsid w:val="002B3D90"/>
    <w:rsid w:val="002B475D"/>
    <w:rsid w:val="002B4B75"/>
    <w:rsid w:val="002B4FE2"/>
    <w:rsid w:val="002B7C8F"/>
    <w:rsid w:val="002B7E97"/>
    <w:rsid w:val="002B7FB1"/>
    <w:rsid w:val="002C0364"/>
    <w:rsid w:val="002C0397"/>
    <w:rsid w:val="002C0779"/>
    <w:rsid w:val="002C109C"/>
    <w:rsid w:val="002C138C"/>
    <w:rsid w:val="002C203A"/>
    <w:rsid w:val="002C2FCD"/>
    <w:rsid w:val="002C36BB"/>
    <w:rsid w:val="002C3AE4"/>
    <w:rsid w:val="002C4749"/>
    <w:rsid w:val="002C4CB7"/>
    <w:rsid w:val="002C4F71"/>
    <w:rsid w:val="002C5620"/>
    <w:rsid w:val="002C5734"/>
    <w:rsid w:val="002C61E0"/>
    <w:rsid w:val="002C6221"/>
    <w:rsid w:val="002C6374"/>
    <w:rsid w:val="002C7B03"/>
    <w:rsid w:val="002D0657"/>
    <w:rsid w:val="002D08DC"/>
    <w:rsid w:val="002D13B7"/>
    <w:rsid w:val="002D19E5"/>
    <w:rsid w:val="002D20FC"/>
    <w:rsid w:val="002D26FA"/>
    <w:rsid w:val="002D2B4E"/>
    <w:rsid w:val="002D4746"/>
    <w:rsid w:val="002D47AE"/>
    <w:rsid w:val="002D4E37"/>
    <w:rsid w:val="002D52E0"/>
    <w:rsid w:val="002D5A7E"/>
    <w:rsid w:val="002D5AE6"/>
    <w:rsid w:val="002D68CF"/>
    <w:rsid w:val="002E01EF"/>
    <w:rsid w:val="002E042F"/>
    <w:rsid w:val="002E0AC5"/>
    <w:rsid w:val="002E16BC"/>
    <w:rsid w:val="002E1946"/>
    <w:rsid w:val="002E1A18"/>
    <w:rsid w:val="002E1C8A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86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4DAB"/>
    <w:rsid w:val="002F5C18"/>
    <w:rsid w:val="002F5FDA"/>
    <w:rsid w:val="002F7D48"/>
    <w:rsid w:val="0030000D"/>
    <w:rsid w:val="003005AC"/>
    <w:rsid w:val="00300A26"/>
    <w:rsid w:val="00301105"/>
    <w:rsid w:val="003011C0"/>
    <w:rsid w:val="0030121F"/>
    <w:rsid w:val="00301890"/>
    <w:rsid w:val="003024DE"/>
    <w:rsid w:val="00302701"/>
    <w:rsid w:val="00303442"/>
    <w:rsid w:val="00303AC7"/>
    <w:rsid w:val="00303FDB"/>
    <w:rsid w:val="003044B9"/>
    <w:rsid w:val="003073BB"/>
    <w:rsid w:val="00307683"/>
    <w:rsid w:val="00307B27"/>
    <w:rsid w:val="00307D3F"/>
    <w:rsid w:val="0031013F"/>
    <w:rsid w:val="0031058E"/>
    <w:rsid w:val="00310CFB"/>
    <w:rsid w:val="00311941"/>
    <w:rsid w:val="003123EA"/>
    <w:rsid w:val="003125FA"/>
    <w:rsid w:val="0031353C"/>
    <w:rsid w:val="00313C4F"/>
    <w:rsid w:val="00314280"/>
    <w:rsid w:val="003142D6"/>
    <w:rsid w:val="00315314"/>
    <w:rsid w:val="003158FE"/>
    <w:rsid w:val="00315DD9"/>
    <w:rsid w:val="0031602E"/>
    <w:rsid w:val="00316717"/>
    <w:rsid w:val="00317050"/>
    <w:rsid w:val="0031748C"/>
    <w:rsid w:val="00320B56"/>
    <w:rsid w:val="00320F94"/>
    <w:rsid w:val="00321E8C"/>
    <w:rsid w:val="003230B0"/>
    <w:rsid w:val="00324803"/>
    <w:rsid w:val="00325F5C"/>
    <w:rsid w:val="003268CF"/>
    <w:rsid w:val="00326974"/>
    <w:rsid w:val="003269B8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37E57"/>
    <w:rsid w:val="0034150F"/>
    <w:rsid w:val="0034298C"/>
    <w:rsid w:val="0034305B"/>
    <w:rsid w:val="0034379F"/>
    <w:rsid w:val="00343E84"/>
    <w:rsid w:val="003444EB"/>
    <w:rsid w:val="00344778"/>
    <w:rsid w:val="00344F78"/>
    <w:rsid w:val="0034511B"/>
    <w:rsid w:val="00345740"/>
    <w:rsid w:val="0034617A"/>
    <w:rsid w:val="0035010C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49E"/>
    <w:rsid w:val="00356CEC"/>
    <w:rsid w:val="00357034"/>
    <w:rsid w:val="00357522"/>
    <w:rsid w:val="003576D7"/>
    <w:rsid w:val="00357712"/>
    <w:rsid w:val="00361512"/>
    <w:rsid w:val="0036185C"/>
    <w:rsid w:val="00361AFA"/>
    <w:rsid w:val="00362C5A"/>
    <w:rsid w:val="00362FFF"/>
    <w:rsid w:val="00363653"/>
    <w:rsid w:val="00364283"/>
    <w:rsid w:val="003643CE"/>
    <w:rsid w:val="00364C7A"/>
    <w:rsid w:val="00365872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2CF8"/>
    <w:rsid w:val="00383130"/>
    <w:rsid w:val="003837CB"/>
    <w:rsid w:val="00383D4B"/>
    <w:rsid w:val="003848D9"/>
    <w:rsid w:val="00385DBB"/>
    <w:rsid w:val="00386B71"/>
    <w:rsid w:val="003871D9"/>
    <w:rsid w:val="00387771"/>
    <w:rsid w:val="00387B4D"/>
    <w:rsid w:val="00387C45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B0B4D"/>
    <w:rsid w:val="003B1041"/>
    <w:rsid w:val="003B1550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2B9C"/>
    <w:rsid w:val="003D35CB"/>
    <w:rsid w:val="003D3C11"/>
    <w:rsid w:val="003D4350"/>
    <w:rsid w:val="003D4409"/>
    <w:rsid w:val="003D4A54"/>
    <w:rsid w:val="003D5717"/>
    <w:rsid w:val="003D5868"/>
    <w:rsid w:val="003D5B80"/>
    <w:rsid w:val="003D5D01"/>
    <w:rsid w:val="003D6678"/>
    <w:rsid w:val="003D676A"/>
    <w:rsid w:val="003D6861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6B8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6AE"/>
    <w:rsid w:val="0040689B"/>
    <w:rsid w:val="00406B62"/>
    <w:rsid w:val="00406CFA"/>
    <w:rsid w:val="00406F4B"/>
    <w:rsid w:val="004073B0"/>
    <w:rsid w:val="0041093B"/>
    <w:rsid w:val="00410BEC"/>
    <w:rsid w:val="004111BE"/>
    <w:rsid w:val="004127B4"/>
    <w:rsid w:val="00412A92"/>
    <w:rsid w:val="004132DA"/>
    <w:rsid w:val="00414587"/>
    <w:rsid w:val="004148F6"/>
    <w:rsid w:val="00414E00"/>
    <w:rsid w:val="0041524C"/>
    <w:rsid w:val="00415A14"/>
    <w:rsid w:val="0041616C"/>
    <w:rsid w:val="00416A66"/>
    <w:rsid w:val="00416F12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4E17"/>
    <w:rsid w:val="00424EF7"/>
    <w:rsid w:val="004256A4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1E18"/>
    <w:rsid w:val="0043270B"/>
    <w:rsid w:val="00432E20"/>
    <w:rsid w:val="00432F8F"/>
    <w:rsid w:val="004332D5"/>
    <w:rsid w:val="004335FB"/>
    <w:rsid w:val="0043424B"/>
    <w:rsid w:val="0043480E"/>
    <w:rsid w:val="004355EB"/>
    <w:rsid w:val="00435602"/>
    <w:rsid w:val="00435635"/>
    <w:rsid w:val="004356FA"/>
    <w:rsid w:val="00435CCF"/>
    <w:rsid w:val="004365C5"/>
    <w:rsid w:val="0043711B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4F2"/>
    <w:rsid w:val="00446D2B"/>
    <w:rsid w:val="00450D3B"/>
    <w:rsid w:val="00450D54"/>
    <w:rsid w:val="00450E4C"/>
    <w:rsid w:val="00451419"/>
    <w:rsid w:val="004518D5"/>
    <w:rsid w:val="00451B17"/>
    <w:rsid w:val="00451BEB"/>
    <w:rsid w:val="00451E3C"/>
    <w:rsid w:val="00451F59"/>
    <w:rsid w:val="00452526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14"/>
    <w:rsid w:val="00460958"/>
    <w:rsid w:val="0046110A"/>
    <w:rsid w:val="004612C8"/>
    <w:rsid w:val="004616E5"/>
    <w:rsid w:val="0046194F"/>
    <w:rsid w:val="00461B3E"/>
    <w:rsid w:val="00461E80"/>
    <w:rsid w:val="004622D8"/>
    <w:rsid w:val="00462420"/>
    <w:rsid w:val="00463146"/>
    <w:rsid w:val="0046359C"/>
    <w:rsid w:val="0046391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112"/>
    <w:rsid w:val="0047765A"/>
    <w:rsid w:val="0047786D"/>
    <w:rsid w:val="00477FF7"/>
    <w:rsid w:val="00480F17"/>
    <w:rsid w:val="004813F5"/>
    <w:rsid w:val="00481607"/>
    <w:rsid w:val="00483063"/>
    <w:rsid w:val="00483D11"/>
    <w:rsid w:val="00483D84"/>
    <w:rsid w:val="0048406D"/>
    <w:rsid w:val="00484498"/>
    <w:rsid w:val="00484C46"/>
    <w:rsid w:val="00484CF1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171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8DD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128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0B8"/>
    <w:rsid w:val="004D6240"/>
    <w:rsid w:val="004D66C7"/>
    <w:rsid w:val="004D6794"/>
    <w:rsid w:val="004D7316"/>
    <w:rsid w:val="004D7374"/>
    <w:rsid w:val="004D7903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4E30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8F7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6E70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1D45"/>
    <w:rsid w:val="00512747"/>
    <w:rsid w:val="00512DC4"/>
    <w:rsid w:val="005137D0"/>
    <w:rsid w:val="00513F8F"/>
    <w:rsid w:val="005147E7"/>
    <w:rsid w:val="005149A2"/>
    <w:rsid w:val="005150E4"/>
    <w:rsid w:val="00515354"/>
    <w:rsid w:val="00515585"/>
    <w:rsid w:val="005157A7"/>
    <w:rsid w:val="005157BE"/>
    <w:rsid w:val="00515E2B"/>
    <w:rsid w:val="00517326"/>
    <w:rsid w:val="00517578"/>
    <w:rsid w:val="00517B89"/>
    <w:rsid w:val="00517C3B"/>
    <w:rsid w:val="0052001B"/>
    <w:rsid w:val="00521D65"/>
    <w:rsid w:val="00522592"/>
    <w:rsid w:val="00522E36"/>
    <w:rsid w:val="00523699"/>
    <w:rsid w:val="00523B71"/>
    <w:rsid w:val="00523F32"/>
    <w:rsid w:val="005251DA"/>
    <w:rsid w:val="00525515"/>
    <w:rsid w:val="005255CE"/>
    <w:rsid w:val="00525CAE"/>
    <w:rsid w:val="005261AD"/>
    <w:rsid w:val="00526653"/>
    <w:rsid w:val="00526C8A"/>
    <w:rsid w:val="00527489"/>
    <w:rsid w:val="00527DB2"/>
    <w:rsid w:val="00527EFE"/>
    <w:rsid w:val="00530816"/>
    <w:rsid w:val="00530BD5"/>
    <w:rsid w:val="00531307"/>
    <w:rsid w:val="0053173A"/>
    <w:rsid w:val="00531824"/>
    <w:rsid w:val="00532462"/>
    <w:rsid w:val="00532976"/>
    <w:rsid w:val="00533215"/>
    <w:rsid w:val="005339D2"/>
    <w:rsid w:val="005342E0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BD5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813"/>
    <w:rsid w:val="00554999"/>
    <w:rsid w:val="00554B3D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4ED5"/>
    <w:rsid w:val="0056710F"/>
    <w:rsid w:val="0056717D"/>
    <w:rsid w:val="0056719E"/>
    <w:rsid w:val="00567D6E"/>
    <w:rsid w:val="00570859"/>
    <w:rsid w:val="00570C83"/>
    <w:rsid w:val="00571FA5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45C4"/>
    <w:rsid w:val="00575248"/>
    <w:rsid w:val="00575716"/>
    <w:rsid w:val="005758CE"/>
    <w:rsid w:val="00575E94"/>
    <w:rsid w:val="005770BC"/>
    <w:rsid w:val="005772B3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2E9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390"/>
    <w:rsid w:val="005A3468"/>
    <w:rsid w:val="005A35EA"/>
    <w:rsid w:val="005A36E3"/>
    <w:rsid w:val="005A4A64"/>
    <w:rsid w:val="005A50A2"/>
    <w:rsid w:val="005A50FE"/>
    <w:rsid w:val="005A59CF"/>
    <w:rsid w:val="005A6CB4"/>
    <w:rsid w:val="005A742B"/>
    <w:rsid w:val="005A7ECD"/>
    <w:rsid w:val="005A7F72"/>
    <w:rsid w:val="005B097C"/>
    <w:rsid w:val="005B15F5"/>
    <w:rsid w:val="005B1CC4"/>
    <w:rsid w:val="005B1D3E"/>
    <w:rsid w:val="005B2EB8"/>
    <w:rsid w:val="005B33A1"/>
    <w:rsid w:val="005B459B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78"/>
    <w:rsid w:val="005C7CAD"/>
    <w:rsid w:val="005C7DA7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3FD0"/>
    <w:rsid w:val="005D4722"/>
    <w:rsid w:val="005D47FA"/>
    <w:rsid w:val="005D4884"/>
    <w:rsid w:val="005D49D1"/>
    <w:rsid w:val="005D5462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496"/>
    <w:rsid w:val="005E260D"/>
    <w:rsid w:val="005E35FD"/>
    <w:rsid w:val="005E383F"/>
    <w:rsid w:val="005E3E03"/>
    <w:rsid w:val="005E5220"/>
    <w:rsid w:val="005E585B"/>
    <w:rsid w:val="005E7342"/>
    <w:rsid w:val="005E7698"/>
    <w:rsid w:val="005E77D7"/>
    <w:rsid w:val="005E7CAF"/>
    <w:rsid w:val="005F0931"/>
    <w:rsid w:val="005F0C46"/>
    <w:rsid w:val="005F1FE4"/>
    <w:rsid w:val="005F216C"/>
    <w:rsid w:val="005F2AF8"/>
    <w:rsid w:val="005F3154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3A32"/>
    <w:rsid w:val="00604BFD"/>
    <w:rsid w:val="00605093"/>
    <w:rsid w:val="0060515F"/>
    <w:rsid w:val="00606C6F"/>
    <w:rsid w:val="00606FA6"/>
    <w:rsid w:val="00607079"/>
    <w:rsid w:val="00607652"/>
    <w:rsid w:val="00607ADE"/>
    <w:rsid w:val="00610575"/>
    <w:rsid w:val="00611936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93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2AD1"/>
    <w:rsid w:val="0062317C"/>
    <w:rsid w:val="00623A7F"/>
    <w:rsid w:val="00623C74"/>
    <w:rsid w:val="006245A9"/>
    <w:rsid w:val="0062482E"/>
    <w:rsid w:val="00625213"/>
    <w:rsid w:val="00625B24"/>
    <w:rsid w:val="006265D0"/>
    <w:rsid w:val="00626C25"/>
    <w:rsid w:val="00626F0B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088"/>
    <w:rsid w:val="006373C7"/>
    <w:rsid w:val="00637E00"/>
    <w:rsid w:val="00640222"/>
    <w:rsid w:val="00640BFB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4471"/>
    <w:rsid w:val="0064640A"/>
    <w:rsid w:val="006472FD"/>
    <w:rsid w:val="00647D2D"/>
    <w:rsid w:val="00650854"/>
    <w:rsid w:val="00650A04"/>
    <w:rsid w:val="00650CAB"/>
    <w:rsid w:val="006510F4"/>
    <w:rsid w:val="006514E4"/>
    <w:rsid w:val="00651AD3"/>
    <w:rsid w:val="00651FA0"/>
    <w:rsid w:val="0065220C"/>
    <w:rsid w:val="006526F3"/>
    <w:rsid w:val="0065293D"/>
    <w:rsid w:val="006536FE"/>
    <w:rsid w:val="00653C67"/>
    <w:rsid w:val="006544F6"/>
    <w:rsid w:val="00654D8D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E29"/>
    <w:rsid w:val="00665F1A"/>
    <w:rsid w:val="00666471"/>
    <w:rsid w:val="00666653"/>
    <w:rsid w:val="00666D23"/>
    <w:rsid w:val="0066797B"/>
    <w:rsid w:val="00667A27"/>
    <w:rsid w:val="0067016B"/>
    <w:rsid w:val="00670328"/>
    <w:rsid w:val="006704BF"/>
    <w:rsid w:val="00670AD8"/>
    <w:rsid w:val="00670DF0"/>
    <w:rsid w:val="00670ECD"/>
    <w:rsid w:val="00671F0F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79CD"/>
    <w:rsid w:val="00697FE2"/>
    <w:rsid w:val="006A0B49"/>
    <w:rsid w:val="006A1313"/>
    <w:rsid w:val="006A1E7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C94"/>
    <w:rsid w:val="006B6E3E"/>
    <w:rsid w:val="006C0900"/>
    <w:rsid w:val="006C09DD"/>
    <w:rsid w:val="006C10C0"/>
    <w:rsid w:val="006C1630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0FC7"/>
    <w:rsid w:val="006D15EE"/>
    <w:rsid w:val="006D1F1A"/>
    <w:rsid w:val="006D21FF"/>
    <w:rsid w:val="006D493C"/>
    <w:rsid w:val="006D5FEE"/>
    <w:rsid w:val="006D5FEF"/>
    <w:rsid w:val="006D64D6"/>
    <w:rsid w:val="006D65FB"/>
    <w:rsid w:val="006D6A4C"/>
    <w:rsid w:val="006D6C16"/>
    <w:rsid w:val="006D6FC8"/>
    <w:rsid w:val="006E0240"/>
    <w:rsid w:val="006E0B10"/>
    <w:rsid w:val="006E0B16"/>
    <w:rsid w:val="006E22CC"/>
    <w:rsid w:val="006E2691"/>
    <w:rsid w:val="006E2CE2"/>
    <w:rsid w:val="006E2F45"/>
    <w:rsid w:val="006E3B45"/>
    <w:rsid w:val="006E4AC9"/>
    <w:rsid w:val="006E512D"/>
    <w:rsid w:val="006E53A6"/>
    <w:rsid w:val="006E5C3A"/>
    <w:rsid w:val="006E6FC9"/>
    <w:rsid w:val="006E7093"/>
    <w:rsid w:val="006E7496"/>
    <w:rsid w:val="006E7969"/>
    <w:rsid w:val="006F015E"/>
    <w:rsid w:val="006F0B08"/>
    <w:rsid w:val="006F0C12"/>
    <w:rsid w:val="006F0EB1"/>
    <w:rsid w:val="006F1636"/>
    <w:rsid w:val="006F16B4"/>
    <w:rsid w:val="006F2CCB"/>
    <w:rsid w:val="006F2E9D"/>
    <w:rsid w:val="006F314D"/>
    <w:rsid w:val="006F3A3C"/>
    <w:rsid w:val="006F57A2"/>
    <w:rsid w:val="006F59D4"/>
    <w:rsid w:val="006F5CDF"/>
    <w:rsid w:val="006F60E0"/>
    <w:rsid w:val="006F6A49"/>
    <w:rsid w:val="006F6BE1"/>
    <w:rsid w:val="006F6DBE"/>
    <w:rsid w:val="006F71EC"/>
    <w:rsid w:val="006F738F"/>
    <w:rsid w:val="006F7DA0"/>
    <w:rsid w:val="006F7E42"/>
    <w:rsid w:val="0070023A"/>
    <w:rsid w:val="00700898"/>
    <w:rsid w:val="00700EC2"/>
    <w:rsid w:val="00700F47"/>
    <w:rsid w:val="007014E9"/>
    <w:rsid w:val="0070193E"/>
    <w:rsid w:val="00701AE0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33E"/>
    <w:rsid w:val="00711AE4"/>
    <w:rsid w:val="0071209A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0A4"/>
    <w:rsid w:val="00723B7C"/>
    <w:rsid w:val="00724357"/>
    <w:rsid w:val="00724426"/>
    <w:rsid w:val="00724685"/>
    <w:rsid w:val="00724A3E"/>
    <w:rsid w:val="00725CB6"/>
    <w:rsid w:val="00726281"/>
    <w:rsid w:val="0072667F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9E9"/>
    <w:rsid w:val="00752A7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5F32"/>
    <w:rsid w:val="0075603B"/>
    <w:rsid w:val="00756C09"/>
    <w:rsid w:val="007570E6"/>
    <w:rsid w:val="00757A56"/>
    <w:rsid w:val="00757A61"/>
    <w:rsid w:val="00757C96"/>
    <w:rsid w:val="007600A8"/>
    <w:rsid w:val="00760D79"/>
    <w:rsid w:val="007619FB"/>
    <w:rsid w:val="0076204F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5F63"/>
    <w:rsid w:val="007768F2"/>
    <w:rsid w:val="00776E9E"/>
    <w:rsid w:val="00776FD4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0F84"/>
    <w:rsid w:val="007916D2"/>
    <w:rsid w:val="00792A72"/>
    <w:rsid w:val="00792ECC"/>
    <w:rsid w:val="0079380A"/>
    <w:rsid w:val="007939C7"/>
    <w:rsid w:val="00793F07"/>
    <w:rsid w:val="00794044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4CC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635C"/>
    <w:rsid w:val="007A765B"/>
    <w:rsid w:val="007B0253"/>
    <w:rsid w:val="007B0E3D"/>
    <w:rsid w:val="007B1061"/>
    <w:rsid w:val="007B1306"/>
    <w:rsid w:val="007B1792"/>
    <w:rsid w:val="007B1B64"/>
    <w:rsid w:val="007B1F0D"/>
    <w:rsid w:val="007B2638"/>
    <w:rsid w:val="007B2D8B"/>
    <w:rsid w:val="007B3D17"/>
    <w:rsid w:val="007B448A"/>
    <w:rsid w:val="007B4B0D"/>
    <w:rsid w:val="007B4C6D"/>
    <w:rsid w:val="007B4E3F"/>
    <w:rsid w:val="007B522A"/>
    <w:rsid w:val="007B7275"/>
    <w:rsid w:val="007C09E4"/>
    <w:rsid w:val="007C0AAD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5C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15E"/>
    <w:rsid w:val="007D2C12"/>
    <w:rsid w:val="007D4FF2"/>
    <w:rsid w:val="007D512C"/>
    <w:rsid w:val="007D526F"/>
    <w:rsid w:val="007D5794"/>
    <w:rsid w:val="007D5BD7"/>
    <w:rsid w:val="007D62B4"/>
    <w:rsid w:val="007D68F4"/>
    <w:rsid w:val="007D7042"/>
    <w:rsid w:val="007D7059"/>
    <w:rsid w:val="007D7A3E"/>
    <w:rsid w:val="007D7B54"/>
    <w:rsid w:val="007E0C8C"/>
    <w:rsid w:val="007E0D07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39D1"/>
    <w:rsid w:val="007E3AB7"/>
    <w:rsid w:val="007E4238"/>
    <w:rsid w:val="007E448C"/>
    <w:rsid w:val="007E4E4F"/>
    <w:rsid w:val="007E6477"/>
    <w:rsid w:val="007E6576"/>
    <w:rsid w:val="007E686B"/>
    <w:rsid w:val="007E6D46"/>
    <w:rsid w:val="007E6DA8"/>
    <w:rsid w:val="007E7A3E"/>
    <w:rsid w:val="007F05E0"/>
    <w:rsid w:val="007F0AE2"/>
    <w:rsid w:val="007F0DD3"/>
    <w:rsid w:val="007F11FE"/>
    <w:rsid w:val="007F163D"/>
    <w:rsid w:val="007F1A2B"/>
    <w:rsid w:val="007F1C1B"/>
    <w:rsid w:val="007F2094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7F7E8B"/>
    <w:rsid w:val="00800184"/>
    <w:rsid w:val="00800A5F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0DEE"/>
    <w:rsid w:val="00811036"/>
    <w:rsid w:val="00811DF9"/>
    <w:rsid w:val="008122CD"/>
    <w:rsid w:val="008123D5"/>
    <w:rsid w:val="008127B0"/>
    <w:rsid w:val="00812938"/>
    <w:rsid w:val="008142C7"/>
    <w:rsid w:val="0081433F"/>
    <w:rsid w:val="008147F9"/>
    <w:rsid w:val="00814B5E"/>
    <w:rsid w:val="00814B7D"/>
    <w:rsid w:val="00814C44"/>
    <w:rsid w:val="00814F19"/>
    <w:rsid w:val="00815706"/>
    <w:rsid w:val="00815735"/>
    <w:rsid w:val="00815A88"/>
    <w:rsid w:val="00815AEB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45B7"/>
    <w:rsid w:val="00827A8A"/>
    <w:rsid w:val="00830D11"/>
    <w:rsid w:val="008314F0"/>
    <w:rsid w:val="008319D3"/>
    <w:rsid w:val="008322E8"/>
    <w:rsid w:val="00832C18"/>
    <w:rsid w:val="0083388D"/>
    <w:rsid w:val="00833F12"/>
    <w:rsid w:val="0083411C"/>
    <w:rsid w:val="008343CB"/>
    <w:rsid w:val="00834512"/>
    <w:rsid w:val="008349F6"/>
    <w:rsid w:val="00835544"/>
    <w:rsid w:val="00835967"/>
    <w:rsid w:val="00835B82"/>
    <w:rsid w:val="0083657B"/>
    <w:rsid w:val="00836762"/>
    <w:rsid w:val="00837924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1883"/>
    <w:rsid w:val="008535B0"/>
    <w:rsid w:val="00853A21"/>
    <w:rsid w:val="00853BD0"/>
    <w:rsid w:val="00854983"/>
    <w:rsid w:val="00854DBE"/>
    <w:rsid w:val="00855C75"/>
    <w:rsid w:val="00855EA0"/>
    <w:rsid w:val="008569DF"/>
    <w:rsid w:val="00856B6B"/>
    <w:rsid w:val="00856E4A"/>
    <w:rsid w:val="00856EEA"/>
    <w:rsid w:val="008572B1"/>
    <w:rsid w:val="008579B1"/>
    <w:rsid w:val="00857DB5"/>
    <w:rsid w:val="00857F97"/>
    <w:rsid w:val="00860060"/>
    <w:rsid w:val="0086007E"/>
    <w:rsid w:val="0086037F"/>
    <w:rsid w:val="008610AE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446"/>
    <w:rsid w:val="00864A2A"/>
    <w:rsid w:val="00865455"/>
    <w:rsid w:val="00865DE1"/>
    <w:rsid w:val="0086711C"/>
    <w:rsid w:val="00870793"/>
    <w:rsid w:val="00871EED"/>
    <w:rsid w:val="008734E7"/>
    <w:rsid w:val="0087404E"/>
    <w:rsid w:val="008744DD"/>
    <w:rsid w:val="00874AF7"/>
    <w:rsid w:val="00874C48"/>
    <w:rsid w:val="0087504C"/>
    <w:rsid w:val="008751A1"/>
    <w:rsid w:val="00875394"/>
    <w:rsid w:val="00875905"/>
    <w:rsid w:val="008764DF"/>
    <w:rsid w:val="00876B38"/>
    <w:rsid w:val="00876C1A"/>
    <w:rsid w:val="00877149"/>
    <w:rsid w:val="00877908"/>
    <w:rsid w:val="00877FA3"/>
    <w:rsid w:val="008810FA"/>
    <w:rsid w:val="0088124B"/>
    <w:rsid w:val="008813B7"/>
    <w:rsid w:val="00883004"/>
    <w:rsid w:val="0088359A"/>
    <w:rsid w:val="00883C93"/>
    <w:rsid w:val="00883ED6"/>
    <w:rsid w:val="00884191"/>
    <w:rsid w:val="008843EC"/>
    <w:rsid w:val="0088441D"/>
    <w:rsid w:val="00884E90"/>
    <w:rsid w:val="00885359"/>
    <w:rsid w:val="0088579F"/>
    <w:rsid w:val="00885B2E"/>
    <w:rsid w:val="00885C5A"/>
    <w:rsid w:val="00885DAD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1E42"/>
    <w:rsid w:val="008922DF"/>
    <w:rsid w:val="0089290E"/>
    <w:rsid w:val="00892C2E"/>
    <w:rsid w:val="0089357C"/>
    <w:rsid w:val="008949CC"/>
    <w:rsid w:val="00894DB2"/>
    <w:rsid w:val="0089549F"/>
    <w:rsid w:val="008954B3"/>
    <w:rsid w:val="008956D2"/>
    <w:rsid w:val="008958EF"/>
    <w:rsid w:val="008959F1"/>
    <w:rsid w:val="00895F1B"/>
    <w:rsid w:val="00895F27"/>
    <w:rsid w:val="008970B5"/>
    <w:rsid w:val="008971D9"/>
    <w:rsid w:val="00897694"/>
    <w:rsid w:val="008A0473"/>
    <w:rsid w:val="008A16AE"/>
    <w:rsid w:val="008A24BD"/>
    <w:rsid w:val="008A2593"/>
    <w:rsid w:val="008A2B4D"/>
    <w:rsid w:val="008A36ED"/>
    <w:rsid w:val="008A41D1"/>
    <w:rsid w:val="008A422F"/>
    <w:rsid w:val="008A42D8"/>
    <w:rsid w:val="008A45B1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0E85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5AB0"/>
    <w:rsid w:val="008B7441"/>
    <w:rsid w:val="008C0743"/>
    <w:rsid w:val="008C0794"/>
    <w:rsid w:val="008C084B"/>
    <w:rsid w:val="008C0DB5"/>
    <w:rsid w:val="008C1581"/>
    <w:rsid w:val="008C17CD"/>
    <w:rsid w:val="008C2453"/>
    <w:rsid w:val="008C2920"/>
    <w:rsid w:val="008C32F7"/>
    <w:rsid w:val="008C3B57"/>
    <w:rsid w:val="008C3FE5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288"/>
    <w:rsid w:val="008D664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0BD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6FC2"/>
    <w:rsid w:val="008E76F3"/>
    <w:rsid w:val="008E7873"/>
    <w:rsid w:val="008E7A59"/>
    <w:rsid w:val="008E7FDA"/>
    <w:rsid w:val="008F01AB"/>
    <w:rsid w:val="008F23C7"/>
    <w:rsid w:val="008F2A4E"/>
    <w:rsid w:val="008F3DC9"/>
    <w:rsid w:val="008F4107"/>
    <w:rsid w:val="008F4807"/>
    <w:rsid w:val="008F49DA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0C42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6DBA"/>
    <w:rsid w:val="00920B59"/>
    <w:rsid w:val="00920BC8"/>
    <w:rsid w:val="00921169"/>
    <w:rsid w:val="0092160E"/>
    <w:rsid w:val="00921851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12"/>
    <w:rsid w:val="0093135E"/>
    <w:rsid w:val="009316F7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B6D"/>
    <w:rsid w:val="00936F26"/>
    <w:rsid w:val="00937B6B"/>
    <w:rsid w:val="0094086F"/>
    <w:rsid w:val="00940AA2"/>
    <w:rsid w:val="00940B68"/>
    <w:rsid w:val="00940DF4"/>
    <w:rsid w:val="009418DC"/>
    <w:rsid w:val="00941A1C"/>
    <w:rsid w:val="0094293A"/>
    <w:rsid w:val="00942CAE"/>
    <w:rsid w:val="00943048"/>
    <w:rsid w:val="0094331E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5AB9"/>
    <w:rsid w:val="009567AF"/>
    <w:rsid w:val="0095685B"/>
    <w:rsid w:val="00956CD7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3D92"/>
    <w:rsid w:val="00964679"/>
    <w:rsid w:val="009646FA"/>
    <w:rsid w:val="009654F0"/>
    <w:rsid w:val="009667FB"/>
    <w:rsid w:val="00966C9A"/>
    <w:rsid w:val="00967B12"/>
    <w:rsid w:val="00970F7A"/>
    <w:rsid w:val="00971086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3BA3"/>
    <w:rsid w:val="00984206"/>
    <w:rsid w:val="0098511E"/>
    <w:rsid w:val="0098541D"/>
    <w:rsid w:val="00985C9A"/>
    <w:rsid w:val="009866CE"/>
    <w:rsid w:val="00986D62"/>
    <w:rsid w:val="00986ED0"/>
    <w:rsid w:val="0098764E"/>
    <w:rsid w:val="009879B5"/>
    <w:rsid w:val="00990732"/>
    <w:rsid w:val="00990C1F"/>
    <w:rsid w:val="00991820"/>
    <w:rsid w:val="00991C57"/>
    <w:rsid w:val="00991F39"/>
    <w:rsid w:val="009930C0"/>
    <w:rsid w:val="00994270"/>
    <w:rsid w:val="00994D1C"/>
    <w:rsid w:val="009950A1"/>
    <w:rsid w:val="009951BE"/>
    <w:rsid w:val="009952D9"/>
    <w:rsid w:val="009958D0"/>
    <w:rsid w:val="009959BC"/>
    <w:rsid w:val="0099611B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2A51"/>
    <w:rsid w:val="009A34F7"/>
    <w:rsid w:val="009A3DBF"/>
    <w:rsid w:val="009A43FF"/>
    <w:rsid w:val="009A4935"/>
    <w:rsid w:val="009A6179"/>
    <w:rsid w:val="009A637B"/>
    <w:rsid w:val="009A67CD"/>
    <w:rsid w:val="009A788B"/>
    <w:rsid w:val="009A7E1C"/>
    <w:rsid w:val="009B003C"/>
    <w:rsid w:val="009B0DFC"/>
    <w:rsid w:val="009B1767"/>
    <w:rsid w:val="009B2465"/>
    <w:rsid w:val="009B27FF"/>
    <w:rsid w:val="009B285A"/>
    <w:rsid w:val="009B2FD0"/>
    <w:rsid w:val="009B300F"/>
    <w:rsid w:val="009B3164"/>
    <w:rsid w:val="009B3745"/>
    <w:rsid w:val="009B46E0"/>
    <w:rsid w:val="009B4D9F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1E6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C769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898"/>
    <w:rsid w:val="009E28FF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2E5F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044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6B0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430"/>
    <w:rsid w:val="00A21AAA"/>
    <w:rsid w:val="00A21FEA"/>
    <w:rsid w:val="00A224A1"/>
    <w:rsid w:val="00A23DD3"/>
    <w:rsid w:val="00A2470A"/>
    <w:rsid w:val="00A2481C"/>
    <w:rsid w:val="00A2627F"/>
    <w:rsid w:val="00A26883"/>
    <w:rsid w:val="00A2740E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0D44"/>
    <w:rsid w:val="00A42777"/>
    <w:rsid w:val="00A4329C"/>
    <w:rsid w:val="00A4339C"/>
    <w:rsid w:val="00A436C2"/>
    <w:rsid w:val="00A449D2"/>
    <w:rsid w:val="00A44CB7"/>
    <w:rsid w:val="00A44E28"/>
    <w:rsid w:val="00A4528E"/>
    <w:rsid w:val="00A4570E"/>
    <w:rsid w:val="00A4626A"/>
    <w:rsid w:val="00A4648A"/>
    <w:rsid w:val="00A46B10"/>
    <w:rsid w:val="00A46F1F"/>
    <w:rsid w:val="00A46FAD"/>
    <w:rsid w:val="00A472DB"/>
    <w:rsid w:val="00A473E1"/>
    <w:rsid w:val="00A5044D"/>
    <w:rsid w:val="00A50B00"/>
    <w:rsid w:val="00A50E51"/>
    <w:rsid w:val="00A511D4"/>
    <w:rsid w:val="00A514EB"/>
    <w:rsid w:val="00A518FF"/>
    <w:rsid w:val="00A521E0"/>
    <w:rsid w:val="00A52BE9"/>
    <w:rsid w:val="00A54826"/>
    <w:rsid w:val="00A54AC8"/>
    <w:rsid w:val="00A54CD7"/>
    <w:rsid w:val="00A54D16"/>
    <w:rsid w:val="00A54D72"/>
    <w:rsid w:val="00A5525F"/>
    <w:rsid w:val="00A55877"/>
    <w:rsid w:val="00A55DCC"/>
    <w:rsid w:val="00A5637C"/>
    <w:rsid w:val="00A564A4"/>
    <w:rsid w:val="00A565A9"/>
    <w:rsid w:val="00A566D2"/>
    <w:rsid w:val="00A568CE"/>
    <w:rsid w:val="00A5699B"/>
    <w:rsid w:val="00A56BEC"/>
    <w:rsid w:val="00A56C2C"/>
    <w:rsid w:val="00A57503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6E67"/>
    <w:rsid w:val="00A67A2E"/>
    <w:rsid w:val="00A67A8E"/>
    <w:rsid w:val="00A67DED"/>
    <w:rsid w:val="00A703AA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6BE0"/>
    <w:rsid w:val="00A7735F"/>
    <w:rsid w:val="00A80709"/>
    <w:rsid w:val="00A817F3"/>
    <w:rsid w:val="00A81DCD"/>
    <w:rsid w:val="00A8221B"/>
    <w:rsid w:val="00A82D80"/>
    <w:rsid w:val="00A83213"/>
    <w:rsid w:val="00A83430"/>
    <w:rsid w:val="00A83463"/>
    <w:rsid w:val="00A8389D"/>
    <w:rsid w:val="00A83BF1"/>
    <w:rsid w:val="00A84298"/>
    <w:rsid w:val="00A842D6"/>
    <w:rsid w:val="00A844C6"/>
    <w:rsid w:val="00A8523D"/>
    <w:rsid w:val="00A853A6"/>
    <w:rsid w:val="00A854CA"/>
    <w:rsid w:val="00A87F60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3A"/>
    <w:rsid w:val="00A96D7E"/>
    <w:rsid w:val="00A97060"/>
    <w:rsid w:val="00A9777F"/>
    <w:rsid w:val="00A97B8C"/>
    <w:rsid w:val="00A97BCD"/>
    <w:rsid w:val="00A97EB5"/>
    <w:rsid w:val="00AA0C88"/>
    <w:rsid w:val="00AA1509"/>
    <w:rsid w:val="00AA158B"/>
    <w:rsid w:val="00AA1D12"/>
    <w:rsid w:val="00AA216B"/>
    <w:rsid w:val="00AA240B"/>
    <w:rsid w:val="00AA2CD8"/>
    <w:rsid w:val="00AA2E90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A7E3F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4A2B"/>
    <w:rsid w:val="00AB5000"/>
    <w:rsid w:val="00AB526C"/>
    <w:rsid w:val="00AB53BA"/>
    <w:rsid w:val="00AB55A8"/>
    <w:rsid w:val="00AB5702"/>
    <w:rsid w:val="00AB583A"/>
    <w:rsid w:val="00AB657E"/>
    <w:rsid w:val="00AB6872"/>
    <w:rsid w:val="00AB68D5"/>
    <w:rsid w:val="00AB7192"/>
    <w:rsid w:val="00AB76D5"/>
    <w:rsid w:val="00AB78AC"/>
    <w:rsid w:val="00AC0D75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5708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A62"/>
    <w:rsid w:val="00AD1B03"/>
    <w:rsid w:val="00AD1D48"/>
    <w:rsid w:val="00AD1DFE"/>
    <w:rsid w:val="00AD1F3F"/>
    <w:rsid w:val="00AD2D96"/>
    <w:rsid w:val="00AD3328"/>
    <w:rsid w:val="00AD3B9D"/>
    <w:rsid w:val="00AD3BEC"/>
    <w:rsid w:val="00AD5A1F"/>
    <w:rsid w:val="00AD5B99"/>
    <w:rsid w:val="00AD732B"/>
    <w:rsid w:val="00AD7927"/>
    <w:rsid w:val="00AD7E7F"/>
    <w:rsid w:val="00AE00F1"/>
    <w:rsid w:val="00AE0B70"/>
    <w:rsid w:val="00AE0F2E"/>
    <w:rsid w:val="00AE12DA"/>
    <w:rsid w:val="00AE1DAA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E40"/>
    <w:rsid w:val="00AF217E"/>
    <w:rsid w:val="00AF2AFC"/>
    <w:rsid w:val="00AF2BDA"/>
    <w:rsid w:val="00AF2DE9"/>
    <w:rsid w:val="00AF358E"/>
    <w:rsid w:val="00AF3C8C"/>
    <w:rsid w:val="00AF3F9D"/>
    <w:rsid w:val="00AF4542"/>
    <w:rsid w:val="00AF457C"/>
    <w:rsid w:val="00AF461C"/>
    <w:rsid w:val="00AF4C9C"/>
    <w:rsid w:val="00AF51A6"/>
    <w:rsid w:val="00AF5363"/>
    <w:rsid w:val="00AF5494"/>
    <w:rsid w:val="00AF5CB8"/>
    <w:rsid w:val="00AF5F78"/>
    <w:rsid w:val="00AF66F1"/>
    <w:rsid w:val="00AF6CFE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5FA"/>
    <w:rsid w:val="00B15CC4"/>
    <w:rsid w:val="00B17793"/>
    <w:rsid w:val="00B17D79"/>
    <w:rsid w:val="00B17F5F"/>
    <w:rsid w:val="00B20057"/>
    <w:rsid w:val="00B208A5"/>
    <w:rsid w:val="00B209B5"/>
    <w:rsid w:val="00B20C1E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4FFF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6DE"/>
    <w:rsid w:val="00B35846"/>
    <w:rsid w:val="00B35E23"/>
    <w:rsid w:val="00B36447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AE9"/>
    <w:rsid w:val="00B52D01"/>
    <w:rsid w:val="00B54CD5"/>
    <w:rsid w:val="00B553CF"/>
    <w:rsid w:val="00B553DB"/>
    <w:rsid w:val="00B558AB"/>
    <w:rsid w:val="00B55957"/>
    <w:rsid w:val="00B560F8"/>
    <w:rsid w:val="00B561EC"/>
    <w:rsid w:val="00B566E0"/>
    <w:rsid w:val="00B5685D"/>
    <w:rsid w:val="00B57736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4973"/>
    <w:rsid w:val="00B65956"/>
    <w:rsid w:val="00B65E54"/>
    <w:rsid w:val="00B660A0"/>
    <w:rsid w:val="00B66956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25A3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30F"/>
    <w:rsid w:val="00B84F7F"/>
    <w:rsid w:val="00B8620A"/>
    <w:rsid w:val="00B86DBB"/>
    <w:rsid w:val="00B86FC3"/>
    <w:rsid w:val="00B876A8"/>
    <w:rsid w:val="00B87D43"/>
    <w:rsid w:val="00B9086A"/>
    <w:rsid w:val="00B90AEC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079"/>
    <w:rsid w:val="00BA2440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4AC0"/>
    <w:rsid w:val="00BA5EFB"/>
    <w:rsid w:val="00BA659A"/>
    <w:rsid w:val="00BA6874"/>
    <w:rsid w:val="00BA68C1"/>
    <w:rsid w:val="00BA6E74"/>
    <w:rsid w:val="00BA715B"/>
    <w:rsid w:val="00BA71AA"/>
    <w:rsid w:val="00BA79BC"/>
    <w:rsid w:val="00BA7DF1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A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E8B"/>
    <w:rsid w:val="00BD0FC4"/>
    <w:rsid w:val="00BD1151"/>
    <w:rsid w:val="00BD13D0"/>
    <w:rsid w:val="00BD140B"/>
    <w:rsid w:val="00BD2411"/>
    <w:rsid w:val="00BD2A08"/>
    <w:rsid w:val="00BD2A23"/>
    <w:rsid w:val="00BD2FB1"/>
    <w:rsid w:val="00BD3636"/>
    <w:rsid w:val="00BD386B"/>
    <w:rsid w:val="00BD3988"/>
    <w:rsid w:val="00BD3C69"/>
    <w:rsid w:val="00BD3D7A"/>
    <w:rsid w:val="00BD40BB"/>
    <w:rsid w:val="00BD471D"/>
    <w:rsid w:val="00BD567C"/>
    <w:rsid w:val="00BD5A65"/>
    <w:rsid w:val="00BD63C7"/>
    <w:rsid w:val="00BD689C"/>
    <w:rsid w:val="00BD68BE"/>
    <w:rsid w:val="00BD7365"/>
    <w:rsid w:val="00BD7F9E"/>
    <w:rsid w:val="00BE09DC"/>
    <w:rsid w:val="00BE0D74"/>
    <w:rsid w:val="00BE131C"/>
    <w:rsid w:val="00BE1378"/>
    <w:rsid w:val="00BE1A06"/>
    <w:rsid w:val="00BE20F7"/>
    <w:rsid w:val="00BE2BB7"/>
    <w:rsid w:val="00BE39D9"/>
    <w:rsid w:val="00BE40F3"/>
    <w:rsid w:val="00BE6410"/>
    <w:rsid w:val="00BE65B3"/>
    <w:rsid w:val="00BE69FE"/>
    <w:rsid w:val="00BE6BBB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3C23"/>
    <w:rsid w:val="00BF4B69"/>
    <w:rsid w:val="00BF51F0"/>
    <w:rsid w:val="00BF60E3"/>
    <w:rsid w:val="00BF678E"/>
    <w:rsid w:val="00BF67D2"/>
    <w:rsid w:val="00BF6ECD"/>
    <w:rsid w:val="00BF708B"/>
    <w:rsid w:val="00BF70A1"/>
    <w:rsid w:val="00BF752F"/>
    <w:rsid w:val="00BF7D43"/>
    <w:rsid w:val="00C00B95"/>
    <w:rsid w:val="00C00D06"/>
    <w:rsid w:val="00C00D60"/>
    <w:rsid w:val="00C01233"/>
    <w:rsid w:val="00C013A3"/>
    <w:rsid w:val="00C01B4D"/>
    <w:rsid w:val="00C025D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600"/>
    <w:rsid w:val="00C067A4"/>
    <w:rsid w:val="00C067A6"/>
    <w:rsid w:val="00C076F5"/>
    <w:rsid w:val="00C078CC"/>
    <w:rsid w:val="00C07CAD"/>
    <w:rsid w:val="00C10F74"/>
    <w:rsid w:val="00C11183"/>
    <w:rsid w:val="00C118E4"/>
    <w:rsid w:val="00C119B3"/>
    <w:rsid w:val="00C11CA8"/>
    <w:rsid w:val="00C11FE5"/>
    <w:rsid w:val="00C11FF6"/>
    <w:rsid w:val="00C122BF"/>
    <w:rsid w:val="00C13A47"/>
    <w:rsid w:val="00C13A94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195"/>
    <w:rsid w:val="00C232DD"/>
    <w:rsid w:val="00C24018"/>
    <w:rsid w:val="00C241E7"/>
    <w:rsid w:val="00C2423A"/>
    <w:rsid w:val="00C2448C"/>
    <w:rsid w:val="00C24DDC"/>
    <w:rsid w:val="00C24EE5"/>
    <w:rsid w:val="00C259E3"/>
    <w:rsid w:val="00C26A24"/>
    <w:rsid w:val="00C270CC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1A5"/>
    <w:rsid w:val="00C34751"/>
    <w:rsid w:val="00C34C05"/>
    <w:rsid w:val="00C3566B"/>
    <w:rsid w:val="00C35B23"/>
    <w:rsid w:val="00C35BE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4BF"/>
    <w:rsid w:val="00C51B51"/>
    <w:rsid w:val="00C51F1A"/>
    <w:rsid w:val="00C522F8"/>
    <w:rsid w:val="00C5257E"/>
    <w:rsid w:val="00C52BD9"/>
    <w:rsid w:val="00C52FE0"/>
    <w:rsid w:val="00C52FE7"/>
    <w:rsid w:val="00C5337B"/>
    <w:rsid w:val="00C544CA"/>
    <w:rsid w:val="00C54C62"/>
    <w:rsid w:val="00C55231"/>
    <w:rsid w:val="00C563DF"/>
    <w:rsid w:val="00C57750"/>
    <w:rsid w:val="00C57CC6"/>
    <w:rsid w:val="00C604D8"/>
    <w:rsid w:val="00C6097C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67E42"/>
    <w:rsid w:val="00C70551"/>
    <w:rsid w:val="00C715A5"/>
    <w:rsid w:val="00C71CB1"/>
    <w:rsid w:val="00C72712"/>
    <w:rsid w:val="00C7296E"/>
    <w:rsid w:val="00C72AD3"/>
    <w:rsid w:val="00C73242"/>
    <w:rsid w:val="00C7357D"/>
    <w:rsid w:val="00C73740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1FA2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27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580"/>
    <w:rsid w:val="00C96FBB"/>
    <w:rsid w:val="00C96FE0"/>
    <w:rsid w:val="00C97A6E"/>
    <w:rsid w:val="00C97AF1"/>
    <w:rsid w:val="00CA04BE"/>
    <w:rsid w:val="00CA04E7"/>
    <w:rsid w:val="00CA077D"/>
    <w:rsid w:val="00CA09AA"/>
    <w:rsid w:val="00CA0BA6"/>
    <w:rsid w:val="00CA0CF9"/>
    <w:rsid w:val="00CA237B"/>
    <w:rsid w:val="00CA2634"/>
    <w:rsid w:val="00CA284C"/>
    <w:rsid w:val="00CA2919"/>
    <w:rsid w:val="00CA2C56"/>
    <w:rsid w:val="00CA3315"/>
    <w:rsid w:val="00CA37F3"/>
    <w:rsid w:val="00CA5999"/>
    <w:rsid w:val="00CA5DA1"/>
    <w:rsid w:val="00CA5DC1"/>
    <w:rsid w:val="00CA60CC"/>
    <w:rsid w:val="00CA68EC"/>
    <w:rsid w:val="00CA7692"/>
    <w:rsid w:val="00CB047F"/>
    <w:rsid w:val="00CB10AB"/>
    <w:rsid w:val="00CB11BD"/>
    <w:rsid w:val="00CB123B"/>
    <w:rsid w:val="00CB1E60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EEC"/>
    <w:rsid w:val="00CC0FAB"/>
    <w:rsid w:val="00CC11B5"/>
    <w:rsid w:val="00CC1E3E"/>
    <w:rsid w:val="00CC1E40"/>
    <w:rsid w:val="00CC27F5"/>
    <w:rsid w:val="00CC2965"/>
    <w:rsid w:val="00CC3929"/>
    <w:rsid w:val="00CC4072"/>
    <w:rsid w:val="00CC4B84"/>
    <w:rsid w:val="00CC5048"/>
    <w:rsid w:val="00CC5A8D"/>
    <w:rsid w:val="00CC606C"/>
    <w:rsid w:val="00CC68F3"/>
    <w:rsid w:val="00CC6B47"/>
    <w:rsid w:val="00CC71EE"/>
    <w:rsid w:val="00CC7D29"/>
    <w:rsid w:val="00CD06F6"/>
    <w:rsid w:val="00CD084C"/>
    <w:rsid w:val="00CD0974"/>
    <w:rsid w:val="00CD10C1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8D7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4557"/>
    <w:rsid w:val="00CF557C"/>
    <w:rsid w:val="00CF6AE5"/>
    <w:rsid w:val="00CF6AF3"/>
    <w:rsid w:val="00CF72AE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B36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35E"/>
    <w:rsid w:val="00D11683"/>
    <w:rsid w:val="00D11873"/>
    <w:rsid w:val="00D12BDB"/>
    <w:rsid w:val="00D13880"/>
    <w:rsid w:val="00D14204"/>
    <w:rsid w:val="00D144FD"/>
    <w:rsid w:val="00D14F37"/>
    <w:rsid w:val="00D155DE"/>
    <w:rsid w:val="00D1624D"/>
    <w:rsid w:val="00D164BF"/>
    <w:rsid w:val="00D16A3F"/>
    <w:rsid w:val="00D1785A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2ECD"/>
    <w:rsid w:val="00D33313"/>
    <w:rsid w:val="00D33410"/>
    <w:rsid w:val="00D33783"/>
    <w:rsid w:val="00D33EF4"/>
    <w:rsid w:val="00D344C9"/>
    <w:rsid w:val="00D34666"/>
    <w:rsid w:val="00D34F9F"/>
    <w:rsid w:val="00D35D6F"/>
    <w:rsid w:val="00D3610A"/>
    <w:rsid w:val="00D364A5"/>
    <w:rsid w:val="00D36706"/>
    <w:rsid w:val="00D367E7"/>
    <w:rsid w:val="00D40494"/>
    <w:rsid w:val="00D41054"/>
    <w:rsid w:val="00D41274"/>
    <w:rsid w:val="00D41284"/>
    <w:rsid w:val="00D422E4"/>
    <w:rsid w:val="00D423C9"/>
    <w:rsid w:val="00D429B7"/>
    <w:rsid w:val="00D4357E"/>
    <w:rsid w:val="00D43582"/>
    <w:rsid w:val="00D43DF5"/>
    <w:rsid w:val="00D44410"/>
    <w:rsid w:val="00D44A5C"/>
    <w:rsid w:val="00D44B18"/>
    <w:rsid w:val="00D44B8E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3E8"/>
    <w:rsid w:val="00D72894"/>
    <w:rsid w:val="00D72DEB"/>
    <w:rsid w:val="00D7358C"/>
    <w:rsid w:val="00D7368A"/>
    <w:rsid w:val="00D737EE"/>
    <w:rsid w:val="00D73F90"/>
    <w:rsid w:val="00D74127"/>
    <w:rsid w:val="00D74977"/>
    <w:rsid w:val="00D75843"/>
    <w:rsid w:val="00D75999"/>
    <w:rsid w:val="00D75A26"/>
    <w:rsid w:val="00D75D99"/>
    <w:rsid w:val="00D76E83"/>
    <w:rsid w:val="00D8036A"/>
    <w:rsid w:val="00D80C95"/>
    <w:rsid w:val="00D81307"/>
    <w:rsid w:val="00D820F3"/>
    <w:rsid w:val="00D822CA"/>
    <w:rsid w:val="00D83817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011"/>
    <w:rsid w:val="00D90446"/>
    <w:rsid w:val="00D90D31"/>
    <w:rsid w:val="00D9120D"/>
    <w:rsid w:val="00D912DF"/>
    <w:rsid w:val="00D92265"/>
    <w:rsid w:val="00D9230B"/>
    <w:rsid w:val="00D927CB"/>
    <w:rsid w:val="00D92F6C"/>
    <w:rsid w:val="00D93307"/>
    <w:rsid w:val="00D93946"/>
    <w:rsid w:val="00D93EF7"/>
    <w:rsid w:val="00D93FFD"/>
    <w:rsid w:val="00D94328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A90"/>
    <w:rsid w:val="00DA2BCC"/>
    <w:rsid w:val="00DA30FB"/>
    <w:rsid w:val="00DA3F00"/>
    <w:rsid w:val="00DA5F28"/>
    <w:rsid w:val="00DA631B"/>
    <w:rsid w:val="00DA6B8E"/>
    <w:rsid w:val="00DA6D4F"/>
    <w:rsid w:val="00DA7074"/>
    <w:rsid w:val="00DA727D"/>
    <w:rsid w:val="00DA773F"/>
    <w:rsid w:val="00DA7BC7"/>
    <w:rsid w:val="00DB03B3"/>
    <w:rsid w:val="00DB0564"/>
    <w:rsid w:val="00DB1539"/>
    <w:rsid w:val="00DB1F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47FC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AA5"/>
    <w:rsid w:val="00DB7E8C"/>
    <w:rsid w:val="00DC0BF8"/>
    <w:rsid w:val="00DC0F67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6BA"/>
    <w:rsid w:val="00DC7FB6"/>
    <w:rsid w:val="00DD132F"/>
    <w:rsid w:val="00DD1521"/>
    <w:rsid w:val="00DD1C2F"/>
    <w:rsid w:val="00DD1ED7"/>
    <w:rsid w:val="00DD242B"/>
    <w:rsid w:val="00DD2C54"/>
    <w:rsid w:val="00DD3430"/>
    <w:rsid w:val="00DD35A0"/>
    <w:rsid w:val="00DD596C"/>
    <w:rsid w:val="00DD59E6"/>
    <w:rsid w:val="00DD6396"/>
    <w:rsid w:val="00DD699F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E7524"/>
    <w:rsid w:val="00DF02EC"/>
    <w:rsid w:val="00DF08EE"/>
    <w:rsid w:val="00DF098C"/>
    <w:rsid w:val="00DF1249"/>
    <w:rsid w:val="00DF24B9"/>
    <w:rsid w:val="00DF2DA0"/>
    <w:rsid w:val="00DF32AF"/>
    <w:rsid w:val="00DF3E4D"/>
    <w:rsid w:val="00DF42F3"/>
    <w:rsid w:val="00DF46CF"/>
    <w:rsid w:val="00DF498C"/>
    <w:rsid w:val="00DF4D70"/>
    <w:rsid w:val="00DF4EDA"/>
    <w:rsid w:val="00DF4F19"/>
    <w:rsid w:val="00DF5270"/>
    <w:rsid w:val="00DF5374"/>
    <w:rsid w:val="00DF5D97"/>
    <w:rsid w:val="00DF621B"/>
    <w:rsid w:val="00DF6B34"/>
    <w:rsid w:val="00DF6B69"/>
    <w:rsid w:val="00DF6DB2"/>
    <w:rsid w:val="00E00C18"/>
    <w:rsid w:val="00E012D8"/>
    <w:rsid w:val="00E0160D"/>
    <w:rsid w:val="00E0175D"/>
    <w:rsid w:val="00E01843"/>
    <w:rsid w:val="00E02337"/>
    <w:rsid w:val="00E028E6"/>
    <w:rsid w:val="00E0293F"/>
    <w:rsid w:val="00E02DBD"/>
    <w:rsid w:val="00E03941"/>
    <w:rsid w:val="00E046C1"/>
    <w:rsid w:val="00E049FD"/>
    <w:rsid w:val="00E04B41"/>
    <w:rsid w:val="00E04C3A"/>
    <w:rsid w:val="00E05375"/>
    <w:rsid w:val="00E054B7"/>
    <w:rsid w:val="00E05A22"/>
    <w:rsid w:val="00E05AC5"/>
    <w:rsid w:val="00E06AF4"/>
    <w:rsid w:val="00E07A49"/>
    <w:rsid w:val="00E07DFF"/>
    <w:rsid w:val="00E07E45"/>
    <w:rsid w:val="00E07FD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3F99"/>
    <w:rsid w:val="00E145E0"/>
    <w:rsid w:val="00E14911"/>
    <w:rsid w:val="00E14913"/>
    <w:rsid w:val="00E150B1"/>
    <w:rsid w:val="00E153EC"/>
    <w:rsid w:val="00E1546F"/>
    <w:rsid w:val="00E15B8D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6BA"/>
    <w:rsid w:val="00E21F98"/>
    <w:rsid w:val="00E222AC"/>
    <w:rsid w:val="00E224C9"/>
    <w:rsid w:val="00E229F7"/>
    <w:rsid w:val="00E22A2D"/>
    <w:rsid w:val="00E22EE3"/>
    <w:rsid w:val="00E23416"/>
    <w:rsid w:val="00E2391F"/>
    <w:rsid w:val="00E23959"/>
    <w:rsid w:val="00E242E6"/>
    <w:rsid w:val="00E24E3D"/>
    <w:rsid w:val="00E250DB"/>
    <w:rsid w:val="00E2596F"/>
    <w:rsid w:val="00E263E4"/>
    <w:rsid w:val="00E271F0"/>
    <w:rsid w:val="00E27D39"/>
    <w:rsid w:val="00E30155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497"/>
    <w:rsid w:val="00E377BF"/>
    <w:rsid w:val="00E379BC"/>
    <w:rsid w:val="00E42CC0"/>
    <w:rsid w:val="00E42FB4"/>
    <w:rsid w:val="00E43E34"/>
    <w:rsid w:val="00E441CF"/>
    <w:rsid w:val="00E4455B"/>
    <w:rsid w:val="00E446BF"/>
    <w:rsid w:val="00E44ECD"/>
    <w:rsid w:val="00E45136"/>
    <w:rsid w:val="00E452D0"/>
    <w:rsid w:val="00E45923"/>
    <w:rsid w:val="00E45A9D"/>
    <w:rsid w:val="00E45B6C"/>
    <w:rsid w:val="00E45DC1"/>
    <w:rsid w:val="00E460A1"/>
    <w:rsid w:val="00E467AB"/>
    <w:rsid w:val="00E47284"/>
    <w:rsid w:val="00E473C1"/>
    <w:rsid w:val="00E47BD9"/>
    <w:rsid w:val="00E47FBB"/>
    <w:rsid w:val="00E50C13"/>
    <w:rsid w:val="00E5141B"/>
    <w:rsid w:val="00E515A3"/>
    <w:rsid w:val="00E517D0"/>
    <w:rsid w:val="00E52471"/>
    <w:rsid w:val="00E52B0A"/>
    <w:rsid w:val="00E52F76"/>
    <w:rsid w:val="00E53B70"/>
    <w:rsid w:val="00E5413F"/>
    <w:rsid w:val="00E541D0"/>
    <w:rsid w:val="00E543CA"/>
    <w:rsid w:val="00E54EC5"/>
    <w:rsid w:val="00E55335"/>
    <w:rsid w:val="00E55D2A"/>
    <w:rsid w:val="00E5730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EF0"/>
    <w:rsid w:val="00E668E2"/>
    <w:rsid w:val="00E6767F"/>
    <w:rsid w:val="00E67D27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2D49"/>
    <w:rsid w:val="00E73E01"/>
    <w:rsid w:val="00E745BF"/>
    <w:rsid w:val="00E74697"/>
    <w:rsid w:val="00E7493A"/>
    <w:rsid w:val="00E74F1D"/>
    <w:rsid w:val="00E758C0"/>
    <w:rsid w:val="00E76062"/>
    <w:rsid w:val="00E763A8"/>
    <w:rsid w:val="00E765F5"/>
    <w:rsid w:val="00E7787C"/>
    <w:rsid w:val="00E80BFB"/>
    <w:rsid w:val="00E82560"/>
    <w:rsid w:val="00E825E3"/>
    <w:rsid w:val="00E828B0"/>
    <w:rsid w:val="00E83280"/>
    <w:rsid w:val="00E832C9"/>
    <w:rsid w:val="00E833B2"/>
    <w:rsid w:val="00E8348E"/>
    <w:rsid w:val="00E83A5B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213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674"/>
    <w:rsid w:val="00EA2730"/>
    <w:rsid w:val="00EA316D"/>
    <w:rsid w:val="00EA42BA"/>
    <w:rsid w:val="00EA4F96"/>
    <w:rsid w:val="00EA531A"/>
    <w:rsid w:val="00EA589B"/>
    <w:rsid w:val="00EA5E2E"/>
    <w:rsid w:val="00EA7499"/>
    <w:rsid w:val="00EA74E3"/>
    <w:rsid w:val="00EA7744"/>
    <w:rsid w:val="00EA7995"/>
    <w:rsid w:val="00EB0644"/>
    <w:rsid w:val="00EB178A"/>
    <w:rsid w:val="00EB2435"/>
    <w:rsid w:val="00EB268B"/>
    <w:rsid w:val="00EB3027"/>
    <w:rsid w:val="00EB306C"/>
    <w:rsid w:val="00EB313A"/>
    <w:rsid w:val="00EB3495"/>
    <w:rsid w:val="00EB534C"/>
    <w:rsid w:val="00EB55CC"/>
    <w:rsid w:val="00EB5BE5"/>
    <w:rsid w:val="00EB5E7D"/>
    <w:rsid w:val="00EB688D"/>
    <w:rsid w:val="00EB6A88"/>
    <w:rsid w:val="00EB7124"/>
    <w:rsid w:val="00EB7460"/>
    <w:rsid w:val="00EB74DD"/>
    <w:rsid w:val="00EB77D5"/>
    <w:rsid w:val="00EB7E4D"/>
    <w:rsid w:val="00EC0B57"/>
    <w:rsid w:val="00EC12C0"/>
    <w:rsid w:val="00EC142C"/>
    <w:rsid w:val="00EC16D0"/>
    <w:rsid w:val="00EC2B11"/>
    <w:rsid w:val="00EC2D81"/>
    <w:rsid w:val="00EC2FEB"/>
    <w:rsid w:val="00EC30C9"/>
    <w:rsid w:val="00EC36C9"/>
    <w:rsid w:val="00EC36DD"/>
    <w:rsid w:val="00EC39A2"/>
    <w:rsid w:val="00EC4B61"/>
    <w:rsid w:val="00EC4DCF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4319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943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398"/>
    <w:rsid w:val="00EF493B"/>
    <w:rsid w:val="00EF4F32"/>
    <w:rsid w:val="00EF6848"/>
    <w:rsid w:val="00EF72EF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2A61"/>
    <w:rsid w:val="00F0301D"/>
    <w:rsid w:val="00F03891"/>
    <w:rsid w:val="00F041D7"/>
    <w:rsid w:val="00F046B1"/>
    <w:rsid w:val="00F04932"/>
    <w:rsid w:val="00F04CF6"/>
    <w:rsid w:val="00F04ED5"/>
    <w:rsid w:val="00F05BA0"/>
    <w:rsid w:val="00F05EED"/>
    <w:rsid w:val="00F06093"/>
    <w:rsid w:val="00F062B0"/>
    <w:rsid w:val="00F06F02"/>
    <w:rsid w:val="00F077C0"/>
    <w:rsid w:val="00F0783A"/>
    <w:rsid w:val="00F07C4E"/>
    <w:rsid w:val="00F1117A"/>
    <w:rsid w:val="00F11C49"/>
    <w:rsid w:val="00F12677"/>
    <w:rsid w:val="00F133E1"/>
    <w:rsid w:val="00F14351"/>
    <w:rsid w:val="00F154C5"/>
    <w:rsid w:val="00F15744"/>
    <w:rsid w:val="00F15A4F"/>
    <w:rsid w:val="00F165FE"/>
    <w:rsid w:val="00F16BB1"/>
    <w:rsid w:val="00F17762"/>
    <w:rsid w:val="00F17D5A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2474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7A8"/>
    <w:rsid w:val="00F2795E"/>
    <w:rsid w:val="00F27C52"/>
    <w:rsid w:val="00F3002F"/>
    <w:rsid w:val="00F301EB"/>
    <w:rsid w:val="00F304B5"/>
    <w:rsid w:val="00F30894"/>
    <w:rsid w:val="00F31234"/>
    <w:rsid w:val="00F31BB0"/>
    <w:rsid w:val="00F3250F"/>
    <w:rsid w:val="00F328BD"/>
    <w:rsid w:val="00F33655"/>
    <w:rsid w:val="00F3383E"/>
    <w:rsid w:val="00F338BC"/>
    <w:rsid w:val="00F346BC"/>
    <w:rsid w:val="00F3471B"/>
    <w:rsid w:val="00F3521B"/>
    <w:rsid w:val="00F35561"/>
    <w:rsid w:val="00F35865"/>
    <w:rsid w:val="00F36A17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0E"/>
    <w:rsid w:val="00F50F51"/>
    <w:rsid w:val="00F51318"/>
    <w:rsid w:val="00F51929"/>
    <w:rsid w:val="00F51BD2"/>
    <w:rsid w:val="00F523A6"/>
    <w:rsid w:val="00F52631"/>
    <w:rsid w:val="00F52A4B"/>
    <w:rsid w:val="00F53186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61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676F8"/>
    <w:rsid w:val="00F70225"/>
    <w:rsid w:val="00F703C3"/>
    <w:rsid w:val="00F703EE"/>
    <w:rsid w:val="00F716DC"/>
    <w:rsid w:val="00F71985"/>
    <w:rsid w:val="00F71F79"/>
    <w:rsid w:val="00F721A1"/>
    <w:rsid w:val="00F724E3"/>
    <w:rsid w:val="00F72654"/>
    <w:rsid w:val="00F72E2E"/>
    <w:rsid w:val="00F74491"/>
    <w:rsid w:val="00F74A7A"/>
    <w:rsid w:val="00F756C5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76"/>
    <w:rsid w:val="00F837DD"/>
    <w:rsid w:val="00F83CC5"/>
    <w:rsid w:val="00F83D74"/>
    <w:rsid w:val="00F843E3"/>
    <w:rsid w:val="00F849D0"/>
    <w:rsid w:val="00F849D7"/>
    <w:rsid w:val="00F84A2F"/>
    <w:rsid w:val="00F84A9B"/>
    <w:rsid w:val="00F84B23"/>
    <w:rsid w:val="00F84DEE"/>
    <w:rsid w:val="00F850EB"/>
    <w:rsid w:val="00F85744"/>
    <w:rsid w:val="00F85A95"/>
    <w:rsid w:val="00F86193"/>
    <w:rsid w:val="00F869AA"/>
    <w:rsid w:val="00F86C4D"/>
    <w:rsid w:val="00F901DB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227F"/>
    <w:rsid w:val="00F94683"/>
    <w:rsid w:val="00F9495D"/>
    <w:rsid w:val="00F94C7E"/>
    <w:rsid w:val="00F95013"/>
    <w:rsid w:val="00F9529E"/>
    <w:rsid w:val="00F95663"/>
    <w:rsid w:val="00F9597B"/>
    <w:rsid w:val="00F9632D"/>
    <w:rsid w:val="00F96387"/>
    <w:rsid w:val="00F9650D"/>
    <w:rsid w:val="00F967D4"/>
    <w:rsid w:val="00F97645"/>
    <w:rsid w:val="00F976DD"/>
    <w:rsid w:val="00F9794E"/>
    <w:rsid w:val="00F97B15"/>
    <w:rsid w:val="00FA0509"/>
    <w:rsid w:val="00FA0E7C"/>
    <w:rsid w:val="00FA0F58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6CC7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4B52"/>
    <w:rsid w:val="00FB52FD"/>
    <w:rsid w:val="00FB5689"/>
    <w:rsid w:val="00FB6D13"/>
    <w:rsid w:val="00FB6D87"/>
    <w:rsid w:val="00FB7340"/>
    <w:rsid w:val="00FB7724"/>
    <w:rsid w:val="00FB7B15"/>
    <w:rsid w:val="00FB7B5D"/>
    <w:rsid w:val="00FB7F79"/>
    <w:rsid w:val="00FC08E1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187F"/>
    <w:rsid w:val="00FD1E83"/>
    <w:rsid w:val="00FD22B6"/>
    <w:rsid w:val="00FD2475"/>
    <w:rsid w:val="00FD2751"/>
    <w:rsid w:val="00FD282A"/>
    <w:rsid w:val="00FD2A71"/>
    <w:rsid w:val="00FD3576"/>
    <w:rsid w:val="00FD37B5"/>
    <w:rsid w:val="00FD3822"/>
    <w:rsid w:val="00FD45CD"/>
    <w:rsid w:val="00FD4CC0"/>
    <w:rsid w:val="00FD5AFC"/>
    <w:rsid w:val="00FD618D"/>
    <w:rsid w:val="00FD61FE"/>
    <w:rsid w:val="00FD621F"/>
    <w:rsid w:val="00FD690A"/>
    <w:rsid w:val="00FD6A3D"/>
    <w:rsid w:val="00FD6BB9"/>
    <w:rsid w:val="00FD6EC5"/>
    <w:rsid w:val="00FD6F42"/>
    <w:rsid w:val="00FD7313"/>
    <w:rsid w:val="00FD750C"/>
    <w:rsid w:val="00FD7635"/>
    <w:rsid w:val="00FE098B"/>
    <w:rsid w:val="00FE0C6B"/>
    <w:rsid w:val="00FE15ED"/>
    <w:rsid w:val="00FE22FE"/>
    <w:rsid w:val="00FE23E2"/>
    <w:rsid w:val="00FE3DA5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247"/>
    <w:rsid w:val="00FF2A88"/>
    <w:rsid w:val="00FF30FE"/>
    <w:rsid w:val="00FF4FC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C7699"/>
    <w:pPr>
      <w:widowControl w:val="0"/>
      <w:jc w:val="both"/>
    </w:pPr>
    <w:rPr>
      <w:rFonts w:asciiTheme="minorHAnsi" w:eastAsiaTheme="minorEastAsia" w:hAnsiTheme="minorHAnsi" w:cstheme="minorBidi"/>
      <w:kern w:val="2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</w:pPr>
    <w:rPr>
      <w:sz w:val="24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</w:pPr>
    <w:rPr>
      <w:rFonts w:eastAsia="Times New Roman"/>
      <w:sz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</w:pPr>
  </w:style>
  <w:style w:type="paragraph" w:styleId="NormalWeb">
    <w:name w:val="Normal (Web)"/>
    <w:basedOn w:val="Normal"/>
    <w:uiPriority w:val="99"/>
    <w:unhideWhenUsed/>
    <w:rsid w:val="00A30D4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EB77D5"/>
    <w:pPr>
      <w:numPr>
        <w:numId w:val="3"/>
      </w:numPr>
      <w:contextualSpacing/>
    </w:pPr>
    <w:rPr>
      <w:rFonts w:eastAsia="Times New Roman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ListParagraph"/>
    <w:link w:val="bulletChar"/>
    <w:qFormat/>
    <w:rsid w:val="0072667F"/>
    <w:pPr>
      <w:numPr>
        <w:numId w:val="4"/>
      </w:numPr>
    </w:pPr>
  </w:style>
  <w:style w:type="character" w:customStyle="1" w:styleId="bulletChar">
    <w:name w:val="bullet Char"/>
    <w:basedOn w:val="B10"/>
    <w:link w:val="bullet"/>
    <w:rsid w:val="0072667F"/>
    <w:rPr>
      <w:rFonts w:asciiTheme="minorHAnsi" w:eastAsia="Times New Roman" w:hAnsiTheme="minorHAnsi" w:cstheme="minorBidi"/>
      <w:kern w:val="2"/>
      <w:szCs w:val="24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rsid w:val="00EB77D5"/>
    <w:rPr>
      <w:rFonts w:asciiTheme="minorHAnsi" w:eastAsia="Times New Roman" w:hAnsiTheme="minorHAnsi" w:cstheme="minorBidi"/>
      <w:kern w:val="2"/>
      <w:szCs w:val="24"/>
    </w:rPr>
  </w:style>
  <w:style w:type="paragraph" w:customStyle="1" w:styleId="References">
    <w:name w:val="References"/>
    <w:basedOn w:val="Normal"/>
    <w:rsid w:val="00874AF7"/>
    <w:pPr>
      <w:numPr>
        <w:ilvl w:val="2"/>
        <w:numId w:val="2"/>
      </w:numPr>
      <w:tabs>
        <w:tab w:val="left" w:pos="1440"/>
      </w:tabs>
    </w:pPr>
    <w:rPr>
      <w:rFonts w:eastAsia="Times New Roman"/>
      <w:szCs w:val="24"/>
    </w:rPr>
  </w:style>
  <w:style w:type="paragraph" w:customStyle="1" w:styleId="Comments">
    <w:name w:val="Comments"/>
    <w:basedOn w:val="Normal"/>
    <w:link w:val="CommentsChar"/>
    <w:qFormat/>
    <w:rsid w:val="002C5734"/>
    <w:pPr>
      <w:widowControl/>
      <w:tabs>
        <w:tab w:val="left" w:pos="1440"/>
      </w:tabs>
      <w:spacing w:before="40"/>
      <w:jc w:val="left"/>
    </w:pPr>
    <w:rPr>
      <w:rFonts w:ascii="Arial" w:eastAsia="MS Mincho" w:hAnsi="Arial" w:cs="Times New Roman"/>
      <w:i/>
      <w:color w:val="FF0000"/>
      <w:kern w:val="0"/>
      <w:sz w:val="18"/>
      <w:szCs w:val="24"/>
      <w:lang w:eastAsia="en-GB"/>
    </w:rPr>
  </w:style>
  <w:style w:type="character" w:customStyle="1" w:styleId="CommentsChar">
    <w:name w:val="Comments Char"/>
    <w:link w:val="Comments"/>
    <w:rsid w:val="002C5734"/>
    <w:rPr>
      <w:rFonts w:ascii="Arial" w:eastAsia="MS Mincho" w:hAnsi="Arial"/>
      <w:i/>
      <w:color w:val="FF0000"/>
      <w:sz w:val="18"/>
      <w:szCs w:val="24"/>
      <w:lang w:eastAsia="en-GB"/>
    </w:rPr>
  </w:style>
  <w:style w:type="character" w:customStyle="1" w:styleId="B1Zchn">
    <w:name w:val="B1 Zchn"/>
    <w:rsid w:val="002C109C"/>
    <w:rPr>
      <w:lang w:eastAsia="en-US"/>
    </w:rPr>
  </w:style>
  <w:style w:type="character" w:customStyle="1" w:styleId="B2Char">
    <w:name w:val="B2 Char"/>
    <w:link w:val="B2"/>
    <w:rsid w:val="001A6439"/>
    <w:rPr>
      <w:rFonts w:asciiTheme="minorHAnsi" w:eastAsiaTheme="minorEastAsia" w:hAnsiTheme="minorHAnsi" w:cstheme="minorBidi"/>
      <w:kern w:val="2"/>
    </w:rPr>
  </w:style>
  <w:style w:type="character" w:styleId="Hyperlink">
    <w:name w:val="Hyperlink"/>
    <w:basedOn w:val="DefaultParagraphFont"/>
    <w:rsid w:val="00885DA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5DA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82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8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803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56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16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8596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15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6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1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7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068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19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821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8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6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82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5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8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32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55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69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42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50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4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4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0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7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71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27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46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39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64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114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43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8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44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6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9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9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8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2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09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3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67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9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98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03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9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3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59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423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04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31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2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702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249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30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6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23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2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28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8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0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7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3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78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0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6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8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6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26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57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4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23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591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0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23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77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31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9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9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6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35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2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68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3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39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258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21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6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7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92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9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1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01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6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1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3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1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4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6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63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1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5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HR33RHYHUWRF-4-6481</_dlc_DocId>
    <_dlc_DocIdUrl xmlns="c06861ca-3f08-4d07-bff7-bb15bac121f4">
      <Url>https://projects.qualcomm.com/sites/pentari/_layouts/15/DocIdRedir.aspx?ID=HR33RHYHUWRF-4-6481</Url>
      <Description>HR33RHYHUWRF-4-6481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D1AAB5B-385C-4CFC-BBB2-B7B4BBA61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352DBE4-EC5E-4988-87F4-31D1643B4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8498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Remaining issues on slot format indication</vt:lpstr>
    </vt:vector>
  </TitlesOfParts>
  <Company>Qualcomm Inc.</Company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issues on slot format indication</dc:title>
  <dc:subject/>
  <dc:creator>Qualcomm Europe</dc:creator>
  <cp:keywords/>
  <cp:lastModifiedBy>Jing Sun</cp:lastModifiedBy>
  <cp:revision>96</cp:revision>
  <cp:lastPrinted>2010-10-04T23:31:00Z</cp:lastPrinted>
  <dcterms:created xsi:type="dcterms:W3CDTF">2017-11-28T01:22:00Z</dcterms:created>
  <dcterms:modified xsi:type="dcterms:W3CDTF">2018-03-01T13:13:00Z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261368ff-fcfd-493a-89e7-6e514aad4e0a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</Properties>
</file>